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289AA" w14:textId="006D6AEF" w:rsidR="00437B39" w:rsidRDefault="00591708" w:rsidP="00591708">
      <w:pPr>
        <w:tabs>
          <w:tab w:val="left" w:pos="8810"/>
        </w:tabs>
        <w:jc w:val="center"/>
        <w:rPr>
          <w:rFonts w:asciiTheme="minorHAnsi" w:hAnsiTheme="minorHAnsi" w:cstheme="minorHAnsi"/>
          <w:b/>
          <w:color w:val="000000"/>
        </w:rPr>
      </w:pPr>
      <w:r w:rsidRPr="00591708">
        <w:rPr>
          <w:rFonts w:asciiTheme="minorHAnsi" w:hAnsiTheme="minorHAnsi" w:cstheme="minorHAnsi"/>
          <w:b/>
          <w:color w:val="000000"/>
        </w:rPr>
        <w:t>20</w:t>
      </w:r>
      <w:r w:rsidR="00DB3879">
        <w:rPr>
          <w:rFonts w:asciiTheme="minorHAnsi" w:hAnsiTheme="minorHAnsi" w:cstheme="minorHAnsi"/>
          <w:b/>
          <w:color w:val="000000"/>
        </w:rPr>
        <w:t>2</w:t>
      </w:r>
      <w:r w:rsidR="00E54E2E">
        <w:rPr>
          <w:rFonts w:asciiTheme="minorHAnsi" w:hAnsiTheme="minorHAnsi" w:cstheme="minorHAnsi"/>
          <w:b/>
          <w:color w:val="000000"/>
        </w:rPr>
        <w:t>6</w:t>
      </w:r>
      <w:r w:rsidR="00A02298">
        <w:rPr>
          <w:rFonts w:asciiTheme="minorHAnsi" w:hAnsiTheme="minorHAnsi" w:cstheme="minorHAnsi"/>
          <w:b/>
          <w:color w:val="000000"/>
        </w:rPr>
        <w:t xml:space="preserve"> - 202</w:t>
      </w:r>
      <w:r w:rsidR="00E54E2E">
        <w:rPr>
          <w:rFonts w:asciiTheme="minorHAnsi" w:hAnsiTheme="minorHAnsi" w:cstheme="minorHAnsi"/>
          <w:b/>
          <w:color w:val="000000"/>
        </w:rPr>
        <w:t>7</w:t>
      </w:r>
      <w:r w:rsidRPr="00591708">
        <w:rPr>
          <w:rFonts w:asciiTheme="minorHAnsi" w:hAnsiTheme="minorHAnsi" w:cstheme="minorHAnsi"/>
          <w:b/>
          <w:color w:val="000000"/>
        </w:rPr>
        <w:t xml:space="preserve"> EĞİTİM ÖĞRETİM YILI </w:t>
      </w:r>
      <w:r w:rsidR="00B20D73" w:rsidRPr="00591708">
        <w:rPr>
          <w:rFonts w:asciiTheme="minorHAnsi" w:hAnsiTheme="minorHAnsi" w:cstheme="minorHAnsi"/>
          <w:b/>
          <w:color w:val="000000"/>
        </w:rPr>
        <w:t>…………………………………</w:t>
      </w:r>
      <w:r>
        <w:rPr>
          <w:rFonts w:asciiTheme="minorHAnsi" w:hAnsiTheme="minorHAnsi" w:cstheme="minorHAnsi"/>
          <w:b/>
          <w:color w:val="000000"/>
        </w:rPr>
        <w:t>……………………………………..</w:t>
      </w:r>
      <w:r w:rsidR="00B20D73" w:rsidRPr="00591708">
        <w:rPr>
          <w:rFonts w:asciiTheme="minorHAnsi" w:hAnsiTheme="minorHAnsi" w:cstheme="minorHAnsi"/>
          <w:b/>
          <w:color w:val="000000"/>
        </w:rPr>
        <w:t>…… ANADOLU LİSESİ</w:t>
      </w:r>
      <w:r w:rsidRPr="00591708">
        <w:rPr>
          <w:rFonts w:asciiTheme="minorHAnsi" w:hAnsiTheme="minorHAnsi" w:cstheme="minorHAnsi"/>
          <w:b/>
          <w:color w:val="000000"/>
        </w:rPr>
        <w:t xml:space="preserve"> 12. SINIF </w:t>
      </w:r>
      <w:r w:rsidR="00B20D73" w:rsidRPr="00591708">
        <w:rPr>
          <w:rFonts w:asciiTheme="minorHAnsi" w:hAnsiTheme="minorHAnsi" w:cstheme="minorHAnsi"/>
          <w:b/>
          <w:color w:val="000000"/>
        </w:rPr>
        <w:t xml:space="preserve">FİZİK DERSİ </w:t>
      </w:r>
      <w:r w:rsidRPr="00591708">
        <w:rPr>
          <w:rFonts w:asciiTheme="minorHAnsi" w:hAnsiTheme="minorHAnsi" w:cstheme="minorHAnsi"/>
          <w:b/>
          <w:color w:val="000000"/>
        </w:rPr>
        <w:t xml:space="preserve">ÜNİTELENDİRİLMİŞ </w:t>
      </w:r>
      <w:r>
        <w:rPr>
          <w:rFonts w:asciiTheme="minorHAnsi" w:hAnsiTheme="minorHAnsi" w:cstheme="minorHAnsi"/>
          <w:b/>
          <w:color w:val="000000"/>
        </w:rPr>
        <w:t>YILLIK PLAN</w:t>
      </w:r>
    </w:p>
    <w:p w14:paraId="0D982DCE" w14:textId="77777777" w:rsidR="00591708" w:rsidRDefault="00591708" w:rsidP="00591708">
      <w:pPr>
        <w:tabs>
          <w:tab w:val="left" w:pos="8810"/>
        </w:tabs>
        <w:jc w:val="center"/>
        <w:rPr>
          <w:rFonts w:asciiTheme="minorHAnsi" w:hAnsiTheme="minorHAnsi" w:cstheme="minorHAnsi"/>
          <w:b/>
          <w:color w:val="000000"/>
        </w:rPr>
      </w:pPr>
    </w:p>
    <w:p w14:paraId="2221F2A8" w14:textId="77777777" w:rsidR="00591708" w:rsidRDefault="00591708" w:rsidP="00591708">
      <w:pPr>
        <w:tabs>
          <w:tab w:val="left" w:pos="8810"/>
        </w:tabs>
        <w:jc w:val="center"/>
        <w:rPr>
          <w:rFonts w:asciiTheme="minorHAnsi" w:hAnsiTheme="minorHAnsi" w:cstheme="minorHAnsi"/>
          <w:b/>
          <w:sz w:val="22"/>
          <w:szCs w:val="22"/>
        </w:rPr>
      </w:pPr>
      <w:r>
        <w:rPr>
          <w:rFonts w:asciiTheme="minorHAnsi" w:hAnsiTheme="minorHAnsi" w:cstheme="minorHAnsi"/>
          <w:b/>
          <w:sz w:val="22"/>
          <w:szCs w:val="22"/>
        </w:rPr>
        <w:t>12</w:t>
      </w:r>
      <w:r w:rsidRPr="00745125">
        <w:rPr>
          <w:rFonts w:asciiTheme="minorHAnsi" w:hAnsiTheme="minorHAnsi" w:cstheme="minorHAnsi"/>
          <w:b/>
          <w:sz w:val="22"/>
          <w:szCs w:val="22"/>
        </w:rPr>
        <w:t>.SINIF KAZANIM SAYISI VE SÜRE TABLOSU</w:t>
      </w:r>
    </w:p>
    <w:tbl>
      <w:tblPr>
        <w:tblStyle w:val="TabloKlavuzu"/>
        <w:tblW w:w="0" w:type="auto"/>
        <w:tblLook w:val="04A0" w:firstRow="1" w:lastRow="0" w:firstColumn="1" w:lastColumn="0" w:noHBand="0" w:noVBand="1"/>
      </w:tblPr>
      <w:tblGrid>
        <w:gridCol w:w="1413"/>
        <w:gridCol w:w="4876"/>
        <w:gridCol w:w="3145"/>
        <w:gridCol w:w="3145"/>
        <w:gridCol w:w="3145"/>
      </w:tblGrid>
      <w:tr w:rsidR="00591708" w:rsidRPr="00745125" w14:paraId="2ED87211" w14:textId="77777777" w:rsidTr="008A78B7">
        <w:tc>
          <w:tcPr>
            <w:tcW w:w="1413" w:type="dxa"/>
            <w:shd w:val="clear" w:color="auto" w:fill="DEEAF6" w:themeFill="accent1" w:themeFillTint="33"/>
          </w:tcPr>
          <w:p w14:paraId="0B66E110" w14:textId="77777777" w:rsidR="00591708" w:rsidRPr="00745125" w:rsidRDefault="00591708" w:rsidP="008A78B7">
            <w:pPr>
              <w:tabs>
                <w:tab w:val="left" w:pos="8810"/>
              </w:tabs>
              <w:jc w:val="center"/>
              <w:rPr>
                <w:rFonts w:asciiTheme="minorHAnsi" w:hAnsiTheme="minorHAnsi" w:cstheme="minorHAnsi"/>
                <w:b/>
                <w:color w:val="000000"/>
                <w:sz w:val="22"/>
              </w:rPr>
            </w:pPr>
            <w:r w:rsidRPr="00745125">
              <w:rPr>
                <w:rFonts w:asciiTheme="minorHAnsi" w:hAnsiTheme="minorHAnsi" w:cstheme="minorHAnsi"/>
                <w:b/>
                <w:color w:val="000000"/>
                <w:sz w:val="22"/>
              </w:rPr>
              <w:t>ÜNİTE NO</w:t>
            </w:r>
          </w:p>
        </w:tc>
        <w:tc>
          <w:tcPr>
            <w:tcW w:w="4876" w:type="dxa"/>
            <w:shd w:val="clear" w:color="auto" w:fill="DEEAF6" w:themeFill="accent1" w:themeFillTint="33"/>
          </w:tcPr>
          <w:p w14:paraId="04D4E7FA"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ÜNİTE ADI</w:t>
            </w:r>
          </w:p>
        </w:tc>
        <w:tc>
          <w:tcPr>
            <w:tcW w:w="3145" w:type="dxa"/>
            <w:shd w:val="clear" w:color="auto" w:fill="DEEAF6" w:themeFill="accent1" w:themeFillTint="33"/>
          </w:tcPr>
          <w:p w14:paraId="76D40808"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KAZANIM SAYISI</w:t>
            </w:r>
          </w:p>
        </w:tc>
        <w:tc>
          <w:tcPr>
            <w:tcW w:w="3145" w:type="dxa"/>
            <w:shd w:val="clear" w:color="auto" w:fill="DEEAF6" w:themeFill="accent1" w:themeFillTint="33"/>
          </w:tcPr>
          <w:p w14:paraId="3F450D2C"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SÜRE / DERS SAATİ</w:t>
            </w:r>
          </w:p>
        </w:tc>
        <w:tc>
          <w:tcPr>
            <w:tcW w:w="3145" w:type="dxa"/>
            <w:shd w:val="clear" w:color="auto" w:fill="DEEAF6" w:themeFill="accent1" w:themeFillTint="33"/>
          </w:tcPr>
          <w:p w14:paraId="57172AF9"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ORAN (%)</w:t>
            </w:r>
          </w:p>
        </w:tc>
      </w:tr>
      <w:tr w:rsidR="00591708" w:rsidRPr="00745125" w14:paraId="6FAD278F" w14:textId="77777777" w:rsidTr="008A78B7">
        <w:tc>
          <w:tcPr>
            <w:tcW w:w="1413" w:type="dxa"/>
          </w:tcPr>
          <w:p w14:paraId="409CC753"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w:t>
            </w:r>
          </w:p>
        </w:tc>
        <w:tc>
          <w:tcPr>
            <w:tcW w:w="4876" w:type="dxa"/>
            <w:vAlign w:val="center"/>
          </w:tcPr>
          <w:p w14:paraId="59978A20" w14:textId="77777777" w:rsidR="00591708" w:rsidRPr="00591708" w:rsidRDefault="00591708" w:rsidP="00591708">
            <w:pPr>
              <w:tabs>
                <w:tab w:val="left" w:pos="8810"/>
              </w:tabs>
              <w:rPr>
                <w:rFonts w:asciiTheme="minorHAnsi" w:hAnsiTheme="minorHAnsi" w:cstheme="minorHAnsi"/>
                <w:b/>
                <w:color w:val="000000"/>
                <w:sz w:val="22"/>
              </w:rPr>
            </w:pPr>
            <w:r w:rsidRPr="00591708">
              <w:rPr>
                <w:rFonts w:asciiTheme="minorHAnsi" w:hAnsiTheme="minorHAnsi" w:cstheme="minorHAnsi"/>
                <w:b/>
                <w:sz w:val="22"/>
              </w:rPr>
              <w:t xml:space="preserve">ÇEMBERSEL HAREKET </w:t>
            </w:r>
          </w:p>
        </w:tc>
        <w:tc>
          <w:tcPr>
            <w:tcW w:w="3145" w:type="dxa"/>
          </w:tcPr>
          <w:p w14:paraId="259AD8B3"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15</w:t>
            </w:r>
          </w:p>
        </w:tc>
        <w:tc>
          <w:tcPr>
            <w:tcW w:w="3145" w:type="dxa"/>
          </w:tcPr>
          <w:p w14:paraId="40781428"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34</w:t>
            </w:r>
          </w:p>
        </w:tc>
        <w:tc>
          <w:tcPr>
            <w:tcW w:w="3145" w:type="dxa"/>
          </w:tcPr>
          <w:p w14:paraId="59AA2729"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23,6</w:t>
            </w:r>
          </w:p>
        </w:tc>
      </w:tr>
      <w:tr w:rsidR="00591708" w:rsidRPr="00745125" w14:paraId="5997EE7E" w14:textId="77777777" w:rsidTr="008A78B7">
        <w:tc>
          <w:tcPr>
            <w:tcW w:w="1413" w:type="dxa"/>
          </w:tcPr>
          <w:p w14:paraId="60D386B8"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2</w:t>
            </w:r>
          </w:p>
        </w:tc>
        <w:tc>
          <w:tcPr>
            <w:tcW w:w="4876" w:type="dxa"/>
            <w:vAlign w:val="center"/>
          </w:tcPr>
          <w:p w14:paraId="2DE41EBB" w14:textId="77777777" w:rsidR="00591708" w:rsidRPr="00745125" w:rsidRDefault="00591708" w:rsidP="00591708">
            <w:pPr>
              <w:tabs>
                <w:tab w:val="left" w:pos="8810"/>
              </w:tabs>
              <w:rPr>
                <w:rFonts w:asciiTheme="minorHAnsi" w:hAnsiTheme="minorHAnsi" w:cstheme="minorHAnsi"/>
                <w:b/>
                <w:color w:val="000000"/>
                <w:sz w:val="22"/>
              </w:rPr>
            </w:pPr>
            <w:r w:rsidRPr="00591708">
              <w:rPr>
                <w:rFonts w:asciiTheme="minorHAnsi" w:hAnsiTheme="minorHAnsi" w:cstheme="minorHAnsi"/>
                <w:b/>
                <w:sz w:val="22"/>
              </w:rPr>
              <w:t xml:space="preserve">BASİT HARMONİK HAREKET </w:t>
            </w:r>
          </w:p>
        </w:tc>
        <w:tc>
          <w:tcPr>
            <w:tcW w:w="3145" w:type="dxa"/>
          </w:tcPr>
          <w:p w14:paraId="237BB644"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5</w:t>
            </w:r>
          </w:p>
        </w:tc>
        <w:tc>
          <w:tcPr>
            <w:tcW w:w="3145" w:type="dxa"/>
          </w:tcPr>
          <w:p w14:paraId="5C0C095F"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20</w:t>
            </w:r>
          </w:p>
        </w:tc>
        <w:tc>
          <w:tcPr>
            <w:tcW w:w="3145" w:type="dxa"/>
          </w:tcPr>
          <w:p w14:paraId="54D063F7"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13,8</w:t>
            </w:r>
          </w:p>
        </w:tc>
      </w:tr>
      <w:tr w:rsidR="00591708" w:rsidRPr="00745125" w14:paraId="6A431FF1" w14:textId="77777777" w:rsidTr="008A78B7">
        <w:tc>
          <w:tcPr>
            <w:tcW w:w="1413" w:type="dxa"/>
          </w:tcPr>
          <w:p w14:paraId="34A549F7"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3</w:t>
            </w:r>
          </w:p>
        </w:tc>
        <w:tc>
          <w:tcPr>
            <w:tcW w:w="4876" w:type="dxa"/>
            <w:vAlign w:val="center"/>
          </w:tcPr>
          <w:p w14:paraId="44135BAD" w14:textId="77777777" w:rsidR="00591708" w:rsidRPr="00A86DF6" w:rsidRDefault="00591708" w:rsidP="00591708">
            <w:pPr>
              <w:tabs>
                <w:tab w:val="left" w:pos="8810"/>
              </w:tabs>
              <w:rPr>
                <w:rFonts w:asciiTheme="minorHAnsi" w:hAnsiTheme="minorHAnsi" w:cstheme="minorHAnsi"/>
                <w:b/>
                <w:sz w:val="22"/>
              </w:rPr>
            </w:pPr>
            <w:r w:rsidRPr="00591708">
              <w:rPr>
                <w:rFonts w:asciiTheme="minorHAnsi" w:hAnsiTheme="minorHAnsi" w:cstheme="minorHAnsi"/>
                <w:b/>
                <w:sz w:val="22"/>
              </w:rPr>
              <w:t xml:space="preserve">DALGA MEKANİĞİ </w:t>
            </w:r>
          </w:p>
        </w:tc>
        <w:tc>
          <w:tcPr>
            <w:tcW w:w="3145" w:type="dxa"/>
          </w:tcPr>
          <w:p w14:paraId="35B0D89C"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8</w:t>
            </w:r>
          </w:p>
        </w:tc>
        <w:tc>
          <w:tcPr>
            <w:tcW w:w="3145" w:type="dxa"/>
          </w:tcPr>
          <w:p w14:paraId="5C72AD90"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26</w:t>
            </w:r>
          </w:p>
        </w:tc>
        <w:tc>
          <w:tcPr>
            <w:tcW w:w="3145" w:type="dxa"/>
          </w:tcPr>
          <w:p w14:paraId="367965CC"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18</w:t>
            </w:r>
          </w:p>
        </w:tc>
      </w:tr>
      <w:tr w:rsidR="00591708" w:rsidRPr="00745125" w14:paraId="7D635227" w14:textId="77777777" w:rsidTr="008A78B7">
        <w:tc>
          <w:tcPr>
            <w:tcW w:w="1413" w:type="dxa"/>
          </w:tcPr>
          <w:p w14:paraId="2C2D62C7"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4</w:t>
            </w:r>
          </w:p>
        </w:tc>
        <w:tc>
          <w:tcPr>
            <w:tcW w:w="4876" w:type="dxa"/>
            <w:vAlign w:val="center"/>
          </w:tcPr>
          <w:p w14:paraId="64333A4B" w14:textId="77777777" w:rsidR="00591708" w:rsidRPr="00A86DF6" w:rsidRDefault="00591708" w:rsidP="00591708">
            <w:pPr>
              <w:tabs>
                <w:tab w:val="left" w:pos="8810"/>
              </w:tabs>
              <w:rPr>
                <w:rFonts w:asciiTheme="minorHAnsi" w:hAnsiTheme="minorHAnsi" w:cstheme="minorHAnsi"/>
                <w:b/>
                <w:sz w:val="22"/>
              </w:rPr>
            </w:pPr>
            <w:r w:rsidRPr="00591708">
              <w:rPr>
                <w:rFonts w:asciiTheme="minorHAnsi" w:hAnsiTheme="minorHAnsi" w:cstheme="minorHAnsi"/>
                <w:b/>
                <w:sz w:val="22"/>
              </w:rPr>
              <w:t xml:space="preserve">ATOM FİZİĞİNE GİRİŞ VE RADYOAKTİVİTE </w:t>
            </w:r>
          </w:p>
        </w:tc>
        <w:tc>
          <w:tcPr>
            <w:tcW w:w="3145" w:type="dxa"/>
          </w:tcPr>
          <w:p w14:paraId="1C502C76"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11</w:t>
            </w:r>
          </w:p>
        </w:tc>
        <w:tc>
          <w:tcPr>
            <w:tcW w:w="3145" w:type="dxa"/>
          </w:tcPr>
          <w:p w14:paraId="4AC65CD8"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26</w:t>
            </w:r>
          </w:p>
        </w:tc>
        <w:tc>
          <w:tcPr>
            <w:tcW w:w="3145" w:type="dxa"/>
          </w:tcPr>
          <w:p w14:paraId="36E4AA3A"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18</w:t>
            </w:r>
          </w:p>
        </w:tc>
      </w:tr>
      <w:tr w:rsidR="00591708" w:rsidRPr="00745125" w14:paraId="61BC65CF" w14:textId="77777777" w:rsidTr="008A78B7">
        <w:tc>
          <w:tcPr>
            <w:tcW w:w="1413" w:type="dxa"/>
          </w:tcPr>
          <w:p w14:paraId="66538F43"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5</w:t>
            </w:r>
          </w:p>
        </w:tc>
        <w:tc>
          <w:tcPr>
            <w:tcW w:w="4876" w:type="dxa"/>
            <w:vAlign w:val="center"/>
          </w:tcPr>
          <w:p w14:paraId="2EABE92A" w14:textId="77777777" w:rsidR="00591708" w:rsidRPr="00A86DF6" w:rsidRDefault="00591708" w:rsidP="00591708">
            <w:pPr>
              <w:tabs>
                <w:tab w:val="left" w:pos="8810"/>
              </w:tabs>
              <w:rPr>
                <w:rFonts w:asciiTheme="minorHAnsi" w:hAnsiTheme="minorHAnsi" w:cstheme="minorHAnsi"/>
                <w:b/>
                <w:sz w:val="22"/>
              </w:rPr>
            </w:pPr>
            <w:r w:rsidRPr="00591708">
              <w:rPr>
                <w:rFonts w:asciiTheme="minorHAnsi" w:hAnsiTheme="minorHAnsi" w:cstheme="minorHAnsi"/>
                <w:b/>
                <w:sz w:val="22"/>
              </w:rPr>
              <w:t xml:space="preserve">MODERN FİZİK </w:t>
            </w:r>
          </w:p>
        </w:tc>
        <w:tc>
          <w:tcPr>
            <w:tcW w:w="3145" w:type="dxa"/>
          </w:tcPr>
          <w:p w14:paraId="141CB259"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15</w:t>
            </w:r>
          </w:p>
        </w:tc>
        <w:tc>
          <w:tcPr>
            <w:tcW w:w="3145" w:type="dxa"/>
          </w:tcPr>
          <w:p w14:paraId="2BF2BBC0"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22</w:t>
            </w:r>
          </w:p>
        </w:tc>
        <w:tc>
          <w:tcPr>
            <w:tcW w:w="3145" w:type="dxa"/>
          </w:tcPr>
          <w:p w14:paraId="1A19902A"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15,4</w:t>
            </w:r>
          </w:p>
        </w:tc>
      </w:tr>
      <w:tr w:rsidR="00591708" w:rsidRPr="00745125" w14:paraId="03D2A855" w14:textId="77777777" w:rsidTr="008A78B7">
        <w:tc>
          <w:tcPr>
            <w:tcW w:w="1413" w:type="dxa"/>
          </w:tcPr>
          <w:p w14:paraId="139AAC24"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6</w:t>
            </w:r>
          </w:p>
        </w:tc>
        <w:tc>
          <w:tcPr>
            <w:tcW w:w="4876" w:type="dxa"/>
            <w:vAlign w:val="center"/>
          </w:tcPr>
          <w:p w14:paraId="2FCA90CF" w14:textId="77777777" w:rsidR="00591708" w:rsidRPr="00A86DF6" w:rsidRDefault="00591708" w:rsidP="00591708">
            <w:pPr>
              <w:tabs>
                <w:tab w:val="left" w:pos="8810"/>
              </w:tabs>
              <w:rPr>
                <w:rFonts w:asciiTheme="minorHAnsi" w:hAnsiTheme="minorHAnsi" w:cstheme="minorHAnsi"/>
                <w:b/>
                <w:sz w:val="22"/>
              </w:rPr>
            </w:pPr>
            <w:r w:rsidRPr="00591708">
              <w:rPr>
                <w:rFonts w:asciiTheme="minorHAnsi" w:hAnsiTheme="minorHAnsi" w:cstheme="minorHAnsi"/>
                <w:b/>
                <w:sz w:val="22"/>
              </w:rPr>
              <w:t xml:space="preserve">MODERN FİZİĞİN TEKNOLOJİDEKİ UYGULAMALARI </w:t>
            </w:r>
          </w:p>
        </w:tc>
        <w:tc>
          <w:tcPr>
            <w:tcW w:w="3145" w:type="dxa"/>
          </w:tcPr>
          <w:p w14:paraId="092223BA"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14</w:t>
            </w:r>
          </w:p>
        </w:tc>
        <w:tc>
          <w:tcPr>
            <w:tcW w:w="3145" w:type="dxa"/>
          </w:tcPr>
          <w:p w14:paraId="7DC157D4"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16</w:t>
            </w:r>
          </w:p>
        </w:tc>
        <w:tc>
          <w:tcPr>
            <w:tcW w:w="3145" w:type="dxa"/>
          </w:tcPr>
          <w:p w14:paraId="7D53683B" w14:textId="77777777" w:rsidR="00591708"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11,2</w:t>
            </w:r>
          </w:p>
        </w:tc>
      </w:tr>
      <w:tr w:rsidR="00591708" w:rsidRPr="00745125" w14:paraId="4D569B6C" w14:textId="77777777" w:rsidTr="008A78B7">
        <w:tc>
          <w:tcPr>
            <w:tcW w:w="6289" w:type="dxa"/>
            <w:gridSpan w:val="2"/>
            <w:shd w:val="clear" w:color="auto" w:fill="DEEAF6" w:themeFill="accent1" w:themeFillTint="33"/>
            <w:vAlign w:val="center"/>
          </w:tcPr>
          <w:p w14:paraId="439072F6" w14:textId="77777777" w:rsidR="00591708" w:rsidRPr="00745125" w:rsidRDefault="00591708" w:rsidP="008A78B7">
            <w:pPr>
              <w:tabs>
                <w:tab w:val="left" w:pos="8810"/>
              </w:tabs>
              <w:jc w:val="right"/>
              <w:rPr>
                <w:rFonts w:asciiTheme="minorHAnsi" w:hAnsiTheme="minorHAnsi" w:cstheme="minorHAnsi"/>
                <w:b/>
                <w:color w:val="000000"/>
                <w:sz w:val="22"/>
              </w:rPr>
            </w:pPr>
            <w:r>
              <w:rPr>
                <w:rFonts w:asciiTheme="minorHAnsi" w:hAnsiTheme="minorHAnsi" w:cstheme="minorHAnsi"/>
                <w:b/>
                <w:color w:val="000000"/>
                <w:sz w:val="22"/>
              </w:rPr>
              <w:t>TOPLAM</w:t>
            </w:r>
          </w:p>
        </w:tc>
        <w:tc>
          <w:tcPr>
            <w:tcW w:w="3145" w:type="dxa"/>
            <w:shd w:val="clear" w:color="auto" w:fill="DEEAF6" w:themeFill="accent1" w:themeFillTint="33"/>
          </w:tcPr>
          <w:p w14:paraId="1797160B"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62</w:t>
            </w:r>
          </w:p>
        </w:tc>
        <w:tc>
          <w:tcPr>
            <w:tcW w:w="3145" w:type="dxa"/>
            <w:shd w:val="clear" w:color="auto" w:fill="DEEAF6" w:themeFill="accent1" w:themeFillTint="33"/>
          </w:tcPr>
          <w:p w14:paraId="1A357333"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144</w:t>
            </w:r>
          </w:p>
        </w:tc>
        <w:tc>
          <w:tcPr>
            <w:tcW w:w="3145" w:type="dxa"/>
            <w:shd w:val="clear" w:color="auto" w:fill="DEEAF6" w:themeFill="accent1" w:themeFillTint="33"/>
          </w:tcPr>
          <w:p w14:paraId="0F911EC8" w14:textId="77777777" w:rsidR="00591708" w:rsidRPr="00745125" w:rsidRDefault="00591708" w:rsidP="008A78B7">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100</w:t>
            </w:r>
          </w:p>
        </w:tc>
      </w:tr>
    </w:tbl>
    <w:p w14:paraId="0E9563FE" w14:textId="77777777" w:rsidR="00591708" w:rsidRDefault="00591708" w:rsidP="00591708">
      <w:pPr>
        <w:tabs>
          <w:tab w:val="left" w:pos="8810"/>
        </w:tabs>
        <w:rPr>
          <w:rFonts w:ascii="Arial" w:hAnsi="Arial" w:cs="Arial"/>
          <w:b/>
          <w:color w:val="000000"/>
        </w:rPr>
      </w:pPr>
    </w:p>
    <w:tbl>
      <w:tblPr>
        <w:tblStyle w:val="TabloKlavuzu"/>
        <w:tblW w:w="15730" w:type="dxa"/>
        <w:tblLayout w:type="fixed"/>
        <w:tblLook w:val="04A0" w:firstRow="1" w:lastRow="0" w:firstColumn="1" w:lastColumn="0" w:noHBand="0" w:noVBand="1"/>
      </w:tblPr>
      <w:tblGrid>
        <w:gridCol w:w="421"/>
        <w:gridCol w:w="567"/>
        <w:gridCol w:w="425"/>
        <w:gridCol w:w="992"/>
        <w:gridCol w:w="1843"/>
        <w:gridCol w:w="5386"/>
        <w:gridCol w:w="1276"/>
        <w:gridCol w:w="1134"/>
        <w:gridCol w:w="1418"/>
        <w:gridCol w:w="1134"/>
        <w:gridCol w:w="1134"/>
      </w:tblGrid>
      <w:tr w:rsidR="00A40510" w14:paraId="57EC088B" w14:textId="77777777" w:rsidTr="00A40510">
        <w:trPr>
          <w:cantSplit/>
          <w:trHeight w:val="856"/>
        </w:trPr>
        <w:tc>
          <w:tcPr>
            <w:tcW w:w="421" w:type="dxa"/>
            <w:shd w:val="clear" w:color="auto" w:fill="DEEAF6" w:themeFill="accent1" w:themeFillTint="33"/>
            <w:textDirection w:val="btLr"/>
            <w:vAlign w:val="center"/>
          </w:tcPr>
          <w:p w14:paraId="1429AE04" w14:textId="77777777" w:rsidR="005E5DBA" w:rsidRPr="00591708" w:rsidRDefault="005E5DBA" w:rsidP="005E5DBA">
            <w:pPr>
              <w:ind w:left="113" w:right="113"/>
              <w:jc w:val="center"/>
              <w:rPr>
                <w:rFonts w:asciiTheme="minorHAnsi" w:hAnsiTheme="minorHAnsi"/>
                <w:b/>
                <w:sz w:val="18"/>
              </w:rPr>
            </w:pPr>
            <w:r w:rsidRPr="00591708">
              <w:rPr>
                <w:rFonts w:asciiTheme="minorHAnsi" w:hAnsiTheme="minorHAnsi"/>
                <w:b/>
                <w:sz w:val="18"/>
              </w:rPr>
              <w:t>Ay</w:t>
            </w:r>
          </w:p>
        </w:tc>
        <w:tc>
          <w:tcPr>
            <w:tcW w:w="567" w:type="dxa"/>
            <w:shd w:val="clear" w:color="auto" w:fill="DEEAF6" w:themeFill="accent1" w:themeFillTint="33"/>
            <w:textDirection w:val="btLr"/>
            <w:vAlign w:val="center"/>
          </w:tcPr>
          <w:p w14:paraId="1E057F69" w14:textId="77777777" w:rsidR="005E5DBA" w:rsidRPr="00591708" w:rsidRDefault="005E5DBA" w:rsidP="005E5DBA">
            <w:pPr>
              <w:ind w:left="113" w:right="113"/>
              <w:jc w:val="center"/>
              <w:rPr>
                <w:rFonts w:asciiTheme="minorHAnsi" w:hAnsiTheme="minorHAnsi"/>
                <w:b/>
                <w:sz w:val="18"/>
              </w:rPr>
            </w:pPr>
            <w:r w:rsidRPr="00591708">
              <w:rPr>
                <w:rFonts w:asciiTheme="minorHAnsi" w:hAnsiTheme="minorHAnsi"/>
                <w:b/>
                <w:sz w:val="18"/>
              </w:rPr>
              <w:t>Hafta</w:t>
            </w:r>
          </w:p>
        </w:tc>
        <w:tc>
          <w:tcPr>
            <w:tcW w:w="425" w:type="dxa"/>
            <w:shd w:val="clear" w:color="auto" w:fill="DEEAF6" w:themeFill="accent1" w:themeFillTint="33"/>
            <w:textDirection w:val="btLr"/>
            <w:vAlign w:val="center"/>
          </w:tcPr>
          <w:p w14:paraId="53F59C36" w14:textId="77777777" w:rsidR="005E5DBA" w:rsidRPr="00591708" w:rsidRDefault="005E5DBA" w:rsidP="005E5DBA">
            <w:pPr>
              <w:ind w:left="113" w:right="113"/>
              <w:jc w:val="center"/>
              <w:rPr>
                <w:rFonts w:asciiTheme="minorHAnsi" w:hAnsiTheme="minorHAnsi"/>
                <w:b/>
                <w:sz w:val="18"/>
              </w:rPr>
            </w:pPr>
            <w:r w:rsidRPr="00591708">
              <w:rPr>
                <w:rFonts w:asciiTheme="minorHAnsi" w:hAnsiTheme="minorHAnsi"/>
                <w:b/>
                <w:sz w:val="18"/>
              </w:rPr>
              <w:t>D. Saati</w:t>
            </w:r>
          </w:p>
        </w:tc>
        <w:tc>
          <w:tcPr>
            <w:tcW w:w="992" w:type="dxa"/>
            <w:shd w:val="clear" w:color="auto" w:fill="DEEAF6" w:themeFill="accent1" w:themeFillTint="33"/>
            <w:vAlign w:val="center"/>
          </w:tcPr>
          <w:p w14:paraId="10769EE2" w14:textId="77777777" w:rsidR="005E5DBA" w:rsidRPr="00591708" w:rsidRDefault="005E5DBA" w:rsidP="005E5DBA">
            <w:pPr>
              <w:jc w:val="center"/>
              <w:rPr>
                <w:rFonts w:asciiTheme="minorHAnsi" w:hAnsiTheme="minorHAnsi"/>
                <w:b/>
                <w:sz w:val="20"/>
                <w:szCs w:val="20"/>
              </w:rPr>
            </w:pPr>
            <w:r w:rsidRPr="00591708">
              <w:rPr>
                <w:rFonts w:asciiTheme="minorHAnsi" w:hAnsiTheme="minorHAnsi"/>
                <w:b/>
                <w:sz w:val="20"/>
                <w:szCs w:val="20"/>
              </w:rPr>
              <w:t>ALT ÖĞRENME ALANI</w:t>
            </w:r>
          </w:p>
        </w:tc>
        <w:tc>
          <w:tcPr>
            <w:tcW w:w="7229" w:type="dxa"/>
            <w:gridSpan w:val="2"/>
            <w:shd w:val="clear" w:color="auto" w:fill="DEEAF6" w:themeFill="accent1" w:themeFillTint="33"/>
            <w:vAlign w:val="center"/>
          </w:tcPr>
          <w:p w14:paraId="31BA00B8" w14:textId="77777777" w:rsidR="005E5DBA" w:rsidRPr="00591708" w:rsidRDefault="005E5DBA" w:rsidP="005E5DBA">
            <w:pPr>
              <w:jc w:val="center"/>
              <w:rPr>
                <w:rFonts w:asciiTheme="minorHAnsi" w:hAnsiTheme="minorHAnsi"/>
                <w:b/>
                <w:sz w:val="20"/>
                <w:szCs w:val="20"/>
              </w:rPr>
            </w:pPr>
            <w:r w:rsidRPr="00591708">
              <w:rPr>
                <w:rFonts w:asciiTheme="minorHAnsi" w:hAnsiTheme="minorHAnsi"/>
                <w:b/>
                <w:sz w:val="20"/>
                <w:szCs w:val="20"/>
              </w:rPr>
              <w:t>KAZANIMLAR</w:t>
            </w:r>
          </w:p>
        </w:tc>
        <w:tc>
          <w:tcPr>
            <w:tcW w:w="1276" w:type="dxa"/>
            <w:shd w:val="clear" w:color="auto" w:fill="DEEAF6" w:themeFill="accent1" w:themeFillTint="33"/>
            <w:vAlign w:val="center"/>
          </w:tcPr>
          <w:p w14:paraId="47BA6AA9" w14:textId="77777777" w:rsidR="005E5DBA" w:rsidRPr="005E5DBA" w:rsidRDefault="005E5DBA" w:rsidP="005E5DBA">
            <w:pPr>
              <w:jc w:val="center"/>
              <w:rPr>
                <w:rFonts w:asciiTheme="minorHAnsi" w:hAnsiTheme="minorHAnsi"/>
                <w:b/>
                <w:sz w:val="18"/>
                <w:szCs w:val="20"/>
              </w:rPr>
            </w:pPr>
            <w:r w:rsidRPr="005E5DBA">
              <w:rPr>
                <w:rFonts w:asciiTheme="minorHAnsi" w:hAnsiTheme="minorHAnsi"/>
                <w:b/>
                <w:sz w:val="18"/>
                <w:szCs w:val="20"/>
              </w:rPr>
              <w:t>ETKİNLİK</w:t>
            </w:r>
          </w:p>
        </w:tc>
        <w:tc>
          <w:tcPr>
            <w:tcW w:w="1134" w:type="dxa"/>
            <w:shd w:val="clear" w:color="auto" w:fill="DEEAF6" w:themeFill="accent1" w:themeFillTint="33"/>
            <w:vAlign w:val="center"/>
          </w:tcPr>
          <w:p w14:paraId="559AAABD" w14:textId="77777777" w:rsidR="005E5DBA" w:rsidRPr="005E5DBA" w:rsidRDefault="005E5DBA" w:rsidP="005E5DBA">
            <w:pPr>
              <w:jc w:val="center"/>
              <w:rPr>
                <w:rFonts w:asciiTheme="minorHAnsi" w:hAnsiTheme="minorHAnsi"/>
                <w:b/>
                <w:sz w:val="16"/>
                <w:szCs w:val="20"/>
              </w:rPr>
            </w:pPr>
            <w:r w:rsidRPr="005E5DBA">
              <w:rPr>
                <w:rFonts w:asciiTheme="minorHAnsi" w:hAnsiTheme="minorHAnsi" w:cs="Arial"/>
                <w:b/>
                <w:color w:val="000000"/>
                <w:sz w:val="16"/>
                <w:szCs w:val="20"/>
              </w:rPr>
              <w:t>KULLANILAN EĞİTİM TEKNOLOJİLERİ,  ARAÇ VE GEREÇLERİ</w:t>
            </w:r>
          </w:p>
        </w:tc>
        <w:tc>
          <w:tcPr>
            <w:tcW w:w="1418" w:type="dxa"/>
            <w:shd w:val="clear" w:color="auto" w:fill="DEEAF6" w:themeFill="accent1" w:themeFillTint="33"/>
            <w:vAlign w:val="center"/>
          </w:tcPr>
          <w:p w14:paraId="2994EA3B" w14:textId="77777777" w:rsidR="005E5DBA" w:rsidRPr="005E5DBA" w:rsidRDefault="005E5DBA" w:rsidP="005E5DBA">
            <w:pPr>
              <w:jc w:val="center"/>
              <w:rPr>
                <w:rFonts w:asciiTheme="minorHAnsi" w:hAnsiTheme="minorHAnsi"/>
                <w:b/>
                <w:sz w:val="18"/>
                <w:szCs w:val="18"/>
              </w:rPr>
            </w:pPr>
            <w:r w:rsidRPr="005E5DBA">
              <w:rPr>
                <w:rFonts w:asciiTheme="minorHAnsi" w:hAnsiTheme="minorHAnsi"/>
                <w:b/>
                <w:sz w:val="18"/>
                <w:szCs w:val="18"/>
              </w:rPr>
              <w:t>ÖLÇME DEĞERLENDİRME</w:t>
            </w:r>
          </w:p>
        </w:tc>
        <w:tc>
          <w:tcPr>
            <w:tcW w:w="1134" w:type="dxa"/>
            <w:shd w:val="clear" w:color="auto" w:fill="DEEAF6" w:themeFill="accent1" w:themeFillTint="33"/>
            <w:vAlign w:val="center"/>
          </w:tcPr>
          <w:p w14:paraId="50EA9D8B" w14:textId="77777777" w:rsidR="005E5DBA" w:rsidRPr="005E5DBA" w:rsidRDefault="005E5DBA" w:rsidP="005E5DBA">
            <w:pPr>
              <w:jc w:val="center"/>
              <w:rPr>
                <w:rFonts w:asciiTheme="minorHAnsi" w:hAnsiTheme="minorHAnsi"/>
                <w:b/>
                <w:sz w:val="18"/>
                <w:szCs w:val="18"/>
              </w:rPr>
            </w:pPr>
            <w:r w:rsidRPr="005E5DBA">
              <w:rPr>
                <w:rFonts w:asciiTheme="minorHAnsi" w:hAnsiTheme="minorHAnsi"/>
                <w:b/>
                <w:sz w:val="18"/>
                <w:szCs w:val="18"/>
              </w:rPr>
              <w:t>YÖNTEM VE TEKNİKLER</w:t>
            </w:r>
          </w:p>
        </w:tc>
        <w:tc>
          <w:tcPr>
            <w:tcW w:w="1134" w:type="dxa"/>
            <w:shd w:val="clear" w:color="auto" w:fill="DEEAF6" w:themeFill="accent1" w:themeFillTint="33"/>
            <w:vAlign w:val="center"/>
          </w:tcPr>
          <w:p w14:paraId="53AABB9B" w14:textId="77777777" w:rsidR="005E5DBA" w:rsidRPr="005E5DBA" w:rsidRDefault="005E5DBA" w:rsidP="005E5DBA">
            <w:pPr>
              <w:jc w:val="center"/>
              <w:rPr>
                <w:rFonts w:asciiTheme="minorHAnsi" w:hAnsiTheme="minorHAnsi"/>
                <w:b/>
                <w:sz w:val="18"/>
                <w:szCs w:val="18"/>
              </w:rPr>
            </w:pPr>
            <w:r w:rsidRPr="005E5DBA">
              <w:rPr>
                <w:rFonts w:asciiTheme="minorHAnsi" w:hAnsiTheme="minorHAnsi"/>
                <w:b/>
                <w:sz w:val="18"/>
                <w:szCs w:val="18"/>
              </w:rPr>
              <w:t>OKUL DIŞI DEĞERLENDİRME</w:t>
            </w:r>
          </w:p>
        </w:tc>
      </w:tr>
      <w:tr w:rsidR="005E5DBA" w14:paraId="4243BD4A" w14:textId="77777777" w:rsidTr="005E5DBA">
        <w:trPr>
          <w:cantSplit/>
          <w:trHeight w:val="462"/>
        </w:trPr>
        <w:tc>
          <w:tcPr>
            <w:tcW w:w="15730" w:type="dxa"/>
            <w:gridSpan w:val="11"/>
            <w:shd w:val="clear" w:color="auto" w:fill="FFF2CC" w:themeFill="accent4" w:themeFillTint="33"/>
          </w:tcPr>
          <w:p w14:paraId="1510912B" w14:textId="77777777" w:rsidR="005E5DBA" w:rsidRPr="00591708" w:rsidRDefault="005E5DBA" w:rsidP="005E5DBA">
            <w:pPr>
              <w:rPr>
                <w:rFonts w:asciiTheme="minorHAnsi" w:hAnsiTheme="minorHAnsi"/>
                <w:b/>
                <w:color w:val="833C0B" w:themeColor="accent2" w:themeShade="80"/>
                <w:sz w:val="22"/>
                <w:szCs w:val="22"/>
              </w:rPr>
            </w:pPr>
            <w:r w:rsidRPr="00591708">
              <w:rPr>
                <w:rFonts w:asciiTheme="minorHAnsi" w:hAnsiTheme="minorHAnsi"/>
                <w:b/>
                <w:color w:val="385623" w:themeColor="accent6" w:themeShade="80"/>
                <w:sz w:val="22"/>
                <w:szCs w:val="22"/>
              </w:rPr>
              <w:t xml:space="preserve">1.ÜNİTE: </w:t>
            </w:r>
            <w:r w:rsidRPr="00591708">
              <w:rPr>
                <w:rFonts w:asciiTheme="minorHAnsi" w:hAnsiTheme="minorHAnsi"/>
                <w:b/>
                <w:color w:val="C00000"/>
                <w:sz w:val="22"/>
                <w:szCs w:val="22"/>
              </w:rPr>
              <w:t xml:space="preserve">ÇEMBERSEL HAREKET </w:t>
            </w:r>
          </w:p>
          <w:p w14:paraId="379DDBD7" w14:textId="77777777" w:rsidR="005E5DBA" w:rsidRPr="00591708" w:rsidRDefault="005E5DBA" w:rsidP="005E5DBA">
            <w:pPr>
              <w:rPr>
                <w:rFonts w:asciiTheme="minorHAnsi" w:hAnsiTheme="minorHAnsi"/>
                <w:b/>
                <w:sz w:val="22"/>
                <w:szCs w:val="22"/>
              </w:rPr>
            </w:pPr>
            <w:r w:rsidRPr="00591708">
              <w:rPr>
                <w:rFonts w:asciiTheme="minorHAnsi" w:hAnsiTheme="minorHAnsi"/>
                <w:b/>
                <w:color w:val="385623" w:themeColor="accent6" w:themeShade="80"/>
                <w:sz w:val="22"/>
                <w:szCs w:val="22"/>
              </w:rPr>
              <w:t xml:space="preserve">Kazanım Sayısı: </w:t>
            </w:r>
            <w:r w:rsidRPr="00591708">
              <w:rPr>
                <w:rFonts w:asciiTheme="minorHAnsi" w:hAnsiTheme="minorHAnsi"/>
                <w:b/>
                <w:color w:val="C00000"/>
                <w:sz w:val="22"/>
                <w:szCs w:val="22"/>
              </w:rPr>
              <w:t xml:space="preserve">14     </w:t>
            </w:r>
            <w:r w:rsidRPr="00591708">
              <w:rPr>
                <w:rFonts w:asciiTheme="minorHAnsi" w:hAnsiTheme="minorHAnsi"/>
                <w:b/>
                <w:sz w:val="22"/>
                <w:szCs w:val="22"/>
              </w:rPr>
              <w:t xml:space="preserve">     </w:t>
            </w:r>
          </w:p>
          <w:p w14:paraId="3E0789F1" w14:textId="77777777" w:rsidR="005E5DBA" w:rsidRPr="00C20F6B" w:rsidRDefault="005E5DBA" w:rsidP="005E5DBA">
            <w:pPr>
              <w:rPr>
                <w:rFonts w:asciiTheme="minorHAnsi" w:hAnsiTheme="minorHAnsi"/>
                <w:b/>
                <w:sz w:val="20"/>
                <w:szCs w:val="20"/>
              </w:rPr>
            </w:pPr>
            <w:r w:rsidRPr="00591708">
              <w:rPr>
                <w:rFonts w:asciiTheme="minorHAnsi" w:hAnsiTheme="minorHAnsi"/>
                <w:b/>
                <w:color w:val="385623" w:themeColor="accent6" w:themeShade="80"/>
                <w:sz w:val="22"/>
                <w:szCs w:val="22"/>
              </w:rPr>
              <w:t xml:space="preserve">Ders saati: </w:t>
            </w:r>
            <w:r w:rsidRPr="00591708">
              <w:rPr>
                <w:rFonts w:asciiTheme="minorHAnsi" w:hAnsiTheme="minorHAnsi"/>
                <w:b/>
                <w:color w:val="C00000"/>
                <w:sz w:val="22"/>
                <w:szCs w:val="22"/>
              </w:rPr>
              <w:t>34 saat</w:t>
            </w:r>
          </w:p>
        </w:tc>
      </w:tr>
      <w:tr w:rsidR="00A40510" w:rsidRPr="005E5DBA" w14:paraId="08663ECB" w14:textId="77777777" w:rsidTr="00A40510">
        <w:trPr>
          <w:cantSplit/>
          <w:trHeight w:val="1279"/>
        </w:trPr>
        <w:tc>
          <w:tcPr>
            <w:tcW w:w="421" w:type="dxa"/>
            <w:vMerge w:val="restart"/>
            <w:textDirection w:val="btLr"/>
            <w:vAlign w:val="center"/>
          </w:tcPr>
          <w:p w14:paraId="3BC19873" w14:textId="77777777" w:rsidR="00A40510" w:rsidRPr="005E5DBA" w:rsidRDefault="00A40510" w:rsidP="00A40510">
            <w:pPr>
              <w:ind w:left="113" w:right="113"/>
              <w:jc w:val="center"/>
              <w:rPr>
                <w:rFonts w:asciiTheme="minorHAnsi" w:hAnsiTheme="minorHAnsi"/>
                <w:b/>
                <w:color w:val="1F4E79" w:themeColor="accent1" w:themeShade="80"/>
                <w:sz w:val="16"/>
              </w:rPr>
            </w:pPr>
            <w:r w:rsidRPr="005E5DBA">
              <w:rPr>
                <w:rFonts w:asciiTheme="minorHAnsi" w:hAnsiTheme="minorHAnsi"/>
                <w:b/>
                <w:color w:val="1F4E79" w:themeColor="accent1" w:themeShade="80"/>
                <w:sz w:val="16"/>
              </w:rPr>
              <w:t>EYLÜL</w:t>
            </w:r>
          </w:p>
        </w:tc>
        <w:tc>
          <w:tcPr>
            <w:tcW w:w="567" w:type="dxa"/>
            <w:vAlign w:val="center"/>
          </w:tcPr>
          <w:p w14:paraId="0D024215" w14:textId="516066B0" w:rsidR="00A40510" w:rsidRPr="005E5DBA" w:rsidRDefault="008D50C5" w:rsidP="00A40510">
            <w:pPr>
              <w:jc w:val="center"/>
              <w:rPr>
                <w:rFonts w:asciiTheme="minorHAnsi" w:hAnsiTheme="minorHAnsi"/>
                <w:b/>
                <w:sz w:val="16"/>
              </w:rPr>
            </w:pPr>
            <w:r>
              <w:rPr>
                <w:rFonts w:asciiTheme="minorHAnsi" w:hAnsiTheme="minorHAnsi"/>
                <w:b/>
                <w:sz w:val="16"/>
              </w:rPr>
              <w:t>3</w:t>
            </w:r>
          </w:p>
        </w:tc>
        <w:tc>
          <w:tcPr>
            <w:tcW w:w="425" w:type="dxa"/>
            <w:vAlign w:val="center"/>
          </w:tcPr>
          <w:p w14:paraId="2AADCBFD" w14:textId="77777777" w:rsidR="00A40510" w:rsidRPr="005E5DBA" w:rsidRDefault="00A40510" w:rsidP="00A40510">
            <w:pPr>
              <w:jc w:val="center"/>
              <w:rPr>
                <w:rFonts w:asciiTheme="minorHAnsi" w:hAnsiTheme="minorHAnsi"/>
                <w:b/>
                <w:sz w:val="16"/>
              </w:rPr>
            </w:pPr>
            <w:r w:rsidRPr="005E5DBA">
              <w:rPr>
                <w:rFonts w:asciiTheme="minorHAnsi" w:hAnsiTheme="minorHAnsi"/>
                <w:b/>
                <w:sz w:val="16"/>
              </w:rPr>
              <w:t>4</w:t>
            </w:r>
          </w:p>
        </w:tc>
        <w:tc>
          <w:tcPr>
            <w:tcW w:w="992" w:type="dxa"/>
            <w:vMerge w:val="restart"/>
            <w:shd w:val="clear" w:color="auto" w:fill="FFF2CC" w:themeFill="accent4" w:themeFillTint="33"/>
            <w:textDirection w:val="btLr"/>
            <w:vAlign w:val="center"/>
          </w:tcPr>
          <w:p w14:paraId="687770C4" w14:textId="77777777" w:rsidR="00A40510" w:rsidRPr="005E5DBA" w:rsidRDefault="00A40510" w:rsidP="00A40510">
            <w:pPr>
              <w:ind w:left="113" w:right="113"/>
              <w:jc w:val="center"/>
              <w:rPr>
                <w:rFonts w:asciiTheme="minorHAnsi" w:hAnsiTheme="minorHAnsi" w:cstheme="minorHAnsi"/>
                <w:b/>
                <w:sz w:val="16"/>
                <w:szCs w:val="18"/>
              </w:rPr>
            </w:pPr>
            <w:r w:rsidRPr="005E5DBA">
              <w:rPr>
                <w:rFonts w:asciiTheme="minorHAnsi" w:hAnsiTheme="minorHAnsi" w:cstheme="minorHAnsi"/>
                <w:b/>
                <w:bCs/>
                <w:color w:val="000000"/>
                <w:sz w:val="16"/>
                <w:szCs w:val="22"/>
              </w:rPr>
              <w:t>12.1.1. DÜZGÜN ÇEMBERSEL HAREKET</w:t>
            </w:r>
          </w:p>
        </w:tc>
        <w:tc>
          <w:tcPr>
            <w:tcW w:w="7229" w:type="dxa"/>
            <w:gridSpan w:val="2"/>
            <w:vAlign w:val="center"/>
          </w:tcPr>
          <w:p w14:paraId="492DF076" w14:textId="77777777" w:rsidR="00A40510" w:rsidRPr="005E5DBA" w:rsidRDefault="00A40510" w:rsidP="00A40510">
            <w:pPr>
              <w:shd w:val="clear" w:color="auto" w:fill="FFFFFF"/>
              <w:rPr>
                <w:rFonts w:asciiTheme="minorHAnsi" w:hAnsiTheme="minorHAnsi" w:cstheme="minorHAnsi"/>
                <w:sz w:val="16"/>
                <w:szCs w:val="18"/>
              </w:rPr>
            </w:pPr>
            <w:r w:rsidRPr="005E5DBA">
              <w:rPr>
                <w:rFonts w:asciiTheme="minorHAnsi" w:hAnsiTheme="minorHAnsi" w:cstheme="minorHAnsi"/>
                <w:b/>
                <w:bCs/>
                <w:color w:val="000000"/>
                <w:sz w:val="16"/>
                <w:szCs w:val="22"/>
              </w:rPr>
              <w:t>12.1.1.1. Düzgün çembersel hareketi açıklar.</w:t>
            </w:r>
            <w:r w:rsidRPr="005E5DBA">
              <w:rPr>
                <w:rFonts w:asciiTheme="minorHAnsi" w:hAnsiTheme="minorHAnsi" w:cstheme="minorHAnsi"/>
                <w:color w:val="000000"/>
                <w:sz w:val="16"/>
                <w:szCs w:val="22"/>
              </w:rPr>
              <w:br/>
            </w:r>
            <w:r w:rsidRPr="005E5DBA">
              <w:rPr>
                <w:rFonts w:asciiTheme="minorHAnsi" w:hAnsiTheme="minorHAnsi" w:cstheme="minorHAnsi"/>
                <w:i/>
                <w:iCs/>
                <w:color w:val="000000"/>
                <w:sz w:val="16"/>
                <w:szCs w:val="22"/>
              </w:rPr>
              <w:t>a) Periyot, frekans, çizgisel hız ve açısal hız, merkezcil ivme kavramları verilir.</w:t>
            </w:r>
            <w:r w:rsidRPr="005E5DBA">
              <w:rPr>
                <w:rFonts w:asciiTheme="minorHAnsi" w:hAnsiTheme="minorHAnsi" w:cstheme="minorHAnsi"/>
                <w:color w:val="000000"/>
                <w:sz w:val="16"/>
                <w:szCs w:val="22"/>
              </w:rPr>
              <w:br/>
            </w:r>
            <w:r w:rsidRPr="005E5DBA">
              <w:rPr>
                <w:rFonts w:asciiTheme="minorHAnsi" w:hAnsiTheme="minorHAnsi" w:cstheme="minorHAnsi"/>
                <w:i/>
                <w:iCs/>
                <w:color w:val="000000"/>
                <w:sz w:val="16"/>
                <w:szCs w:val="22"/>
              </w:rPr>
              <w:t>b) Öğrencilerin düzgün çembersel harekette çizgisel hız vektörünü çember üzerinde iki farklı noktada</w:t>
            </w:r>
            <w:r w:rsidRPr="005E5DBA">
              <w:rPr>
                <w:rFonts w:asciiTheme="minorHAnsi" w:hAnsiTheme="minorHAnsi" w:cstheme="minorHAnsi"/>
                <w:color w:val="000000"/>
                <w:sz w:val="16"/>
                <w:szCs w:val="22"/>
              </w:rPr>
              <w:t xml:space="preserve"> </w:t>
            </w:r>
            <w:r w:rsidRPr="005E5DBA">
              <w:rPr>
                <w:rFonts w:asciiTheme="minorHAnsi" w:hAnsiTheme="minorHAnsi" w:cstheme="minorHAnsi"/>
                <w:i/>
                <w:iCs/>
                <w:color w:val="000000"/>
                <w:sz w:val="16"/>
                <w:szCs w:val="22"/>
              </w:rPr>
              <w:t>çizerek merkezcil ivmenin şiddetini bulmaları ve yönünü göstermeleri sağlanır. Çizgisel ivme kavramına</w:t>
            </w:r>
            <w:r w:rsidRPr="005E5DBA">
              <w:rPr>
                <w:rFonts w:asciiTheme="minorHAnsi" w:hAnsiTheme="minorHAnsi" w:cstheme="minorHAnsi"/>
                <w:color w:val="000000"/>
                <w:sz w:val="16"/>
                <w:szCs w:val="22"/>
              </w:rPr>
              <w:t xml:space="preserve"> </w:t>
            </w:r>
            <w:r w:rsidRPr="005E5DBA">
              <w:rPr>
                <w:rFonts w:asciiTheme="minorHAnsi" w:hAnsiTheme="minorHAnsi" w:cstheme="minorHAnsi"/>
                <w:i/>
                <w:iCs/>
                <w:color w:val="000000"/>
                <w:sz w:val="16"/>
                <w:szCs w:val="22"/>
              </w:rPr>
              <w:t>girilmez.</w:t>
            </w:r>
            <w:r w:rsidRPr="005E5DBA">
              <w:rPr>
                <w:rFonts w:asciiTheme="minorHAnsi" w:hAnsiTheme="minorHAnsi" w:cstheme="minorHAnsi"/>
                <w:color w:val="000000"/>
                <w:sz w:val="16"/>
                <w:szCs w:val="22"/>
              </w:rPr>
              <w:br/>
            </w:r>
            <w:r w:rsidRPr="005E5DBA">
              <w:rPr>
                <w:rFonts w:asciiTheme="minorHAnsi" w:hAnsiTheme="minorHAnsi" w:cstheme="minorHAnsi"/>
                <w:b/>
                <w:bCs/>
                <w:color w:val="000000"/>
                <w:sz w:val="16"/>
                <w:szCs w:val="22"/>
              </w:rPr>
              <w:t>12.1.1.2. Düzgün çembersel harekette merkezcil kuvvetin bağlı olduğu değişkenleri analiz eder.</w:t>
            </w:r>
            <w:r w:rsidRPr="005E5DBA">
              <w:rPr>
                <w:rFonts w:asciiTheme="minorHAnsi" w:hAnsiTheme="minorHAnsi" w:cstheme="minorHAnsi"/>
                <w:color w:val="000000"/>
                <w:sz w:val="16"/>
                <w:szCs w:val="22"/>
              </w:rPr>
              <w:br/>
            </w:r>
            <w:r w:rsidRPr="005E5DBA">
              <w:rPr>
                <w:rFonts w:asciiTheme="minorHAnsi" w:hAnsiTheme="minorHAnsi" w:cstheme="minorHAnsi"/>
                <w:i/>
                <w:iCs/>
                <w:color w:val="000000"/>
                <w:sz w:val="16"/>
                <w:szCs w:val="22"/>
              </w:rPr>
              <w:t>Deney yaparak veya simülasyonlarla merkezcil kuvvetin bağlı olduğu değişkenler arasındaki ilişkinin</w:t>
            </w:r>
            <w:r w:rsidRPr="005E5DBA">
              <w:rPr>
                <w:rFonts w:asciiTheme="minorHAnsi" w:hAnsiTheme="minorHAnsi" w:cstheme="minorHAnsi"/>
                <w:color w:val="000000"/>
                <w:sz w:val="16"/>
                <w:szCs w:val="22"/>
              </w:rPr>
              <w:t xml:space="preserve"> </w:t>
            </w:r>
            <w:r w:rsidRPr="005E5DBA">
              <w:rPr>
                <w:rFonts w:asciiTheme="minorHAnsi" w:hAnsiTheme="minorHAnsi" w:cstheme="minorHAnsi"/>
                <w:i/>
                <w:iCs/>
                <w:color w:val="000000"/>
                <w:sz w:val="16"/>
                <w:szCs w:val="22"/>
              </w:rPr>
              <w:t>belirlenmesi sağlanır. Matematiksel model verilir. Matematiksel hesaplamalar yapılır.</w:t>
            </w:r>
          </w:p>
        </w:tc>
        <w:tc>
          <w:tcPr>
            <w:tcW w:w="1276" w:type="dxa"/>
            <w:vMerge w:val="restart"/>
            <w:vAlign w:val="center"/>
          </w:tcPr>
          <w:p w14:paraId="026EAFDE" w14:textId="77777777" w:rsidR="00A40510" w:rsidRPr="003C3F00" w:rsidRDefault="00A40510" w:rsidP="00A40510">
            <w:pPr>
              <w:rPr>
                <w:rFonts w:asciiTheme="minorHAnsi" w:hAnsiTheme="minorHAnsi"/>
                <w:color w:val="000000"/>
                <w:sz w:val="16"/>
              </w:rPr>
            </w:pPr>
            <w:r w:rsidRPr="003C3F00">
              <w:rPr>
                <w:rFonts w:asciiTheme="minorHAnsi" w:hAnsiTheme="minorHAnsi"/>
                <w:color w:val="000000"/>
                <w:sz w:val="16"/>
              </w:rPr>
              <w:t>Bu bölüm okulun çevre, fiziki koşullarına, öğrencilerinin performans durumuna,  kullanılan yöntem, teknik ve kaynaklara göre okul, ders zümrelerince konu sırası değiştirilmemek koşuluyla yeniden düzenlenip okul müdürünün onayından sonra yürürlüğe girecektir.</w:t>
            </w:r>
          </w:p>
          <w:p w14:paraId="6B5D98AF" w14:textId="77777777" w:rsidR="00A40510" w:rsidRPr="005E5DBA" w:rsidRDefault="00A40510" w:rsidP="00A40510">
            <w:pPr>
              <w:rPr>
                <w:rFonts w:asciiTheme="minorHAnsi" w:hAnsiTheme="minorHAnsi"/>
                <w:b/>
                <w:sz w:val="16"/>
                <w:szCs w:val="20"/>
              </w:rPr>
            </w:pPr>
          </w:p>
        </w:tc>
        <w:tc>
          <w:tcPr>
            <w:tcW w:w="1134" w:type="dxa"/>
            <w:vMerge w:val="restart"/>
            <w:vAlign w:val="center"/>
          </w:tcPr>
          <w:p w14:paraId="00B764E5" w14:textId="77777777" w:rsidR="00A40510" w:rsidRPr="005E5DBA" w:rsidRDefault="00A40510" w:rsidP="00A40510">
            <w:pPr>
              <w:rPr>
                <w:rFonts w:asciiTheme="minorHAnsi" w:hAnsiTheme="minorHAnsi"/>
                <w:color w:val="000000"/>
                <w:sz w:val="16"/>
              </w:rPr>
            </w:pPr>
            <w:r w:rsidRPr="005E5DBA">
              <w:rPr>
                <w:rFonts w:asciiTheme="minorHAnsi" w:hAnsiTheme="minorHAnsi"/>
                <w:color w:val="000000"/>
                <w:sz w:val="16"/>
              </w:rPr>
              <w:t>Etkileşimli Tahta, Z-Kitap, EBA ders, OGM materyal …</w:t>
            </w:r>
          </w:p>
          <w:p w14:paraId="16A65E37" w14:textId="77777777" w:rsidR="00A40510" w:rsidRPr="005E5DBA" w:rsidRDefault="00A40510" w:rsidP="00A40510">
            <w:pPr>
              <w:rPr>
                <w:rFonts w:asciiTheme="minorHAnsi" w:hAnsiTheme="minorHAnsi"/>
                <w:b/>
                <w:sz w:val="16"/>
                <w:szCs w:val="20"/>
              </w:rPr>
            </w:pPr>
          </w:p>
        </w:tc>
        <w:tc>
          <w:tcPr>
            <w:tcW w:w="1418" w:type="dxa"/>
            <w:vMerge w:val="restart"/>
          </w:tcPr>
          <w:p w14:paraId="0779203A" w14:textId="77777777" w:rsidR="00A40510" w:rsidRPr="005E5DBA" w:rsidRDefault="00A40510" w:rsidP="00A40510">
            <w:pPr>
              <w:rPr>
                <w:rFonts w:asciiTheme="minorHAnsi" w:hAnsiTheme="minorHAnsi" w:cs="Arial"/>
                <w:color w:val="000000"/>
                <w:sz w:val="16"/>
                <w:szCs w:val="20"/>
              </w:rPr>
            </w:pPr>
            <w:r w:rsidRPr="005E5DBA">
              <w:rPr>
                <w:rFonts w:asciiTheme="minorHAnsi" w:hAnsiTheme="minorHAnsi" w:cs="Arial"/>
                <w:color w:val="000000"/>
                <w:sz w:val="16"/>
                <w:szCs w:val="20"/>
              </w:rPr>
              <w:t xml:space="preserve">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w:t>
            </w:r>
            <w:r w:rsidRPr="005E5DBA">
              <w:rPr>
                <w:rFonts w:asciiTheme="minorHAnsi" w:hAnsiTheme="minorHAnsi" w:cs="Arial"/>
                <w:color w:val="000000"/>
                <w:sz w:val="16"/>
                <w:szCs w:val="20"/>
              </w:rPr>
              <w:lastRenderedPageBreak/>
              <w:t>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c>
          <w:tcPr>
            <w:tcW w:w="1134" w:type="dxa"/>
            <w:vMerge w:val="restart"/>
            <w:vAlign w:val="center"/>
          </w:tcPr>
          <w:p w14:paraId="4CD6118C" w14:textId="77777777" w:rsidR="00A40510" w:rsidRPr="003D19F2" w:rsidRDefault="00A40510" w:rsidP="00A40510">
            <w:pPr>
              <w:rPr>
                <w:rFonts w:asciiTheme="minorHAnsi" w:hAnsiTheme="minorHAnsi" w:cs="Arial"/>
                <w:color w:val="000000"/>
                <w:sz w:val="16"/>
                <w:szCs w:val="20"/>
              </w:rPr>
            </w:pPr>
            <w:r w:rsidRPr="003D19F2">
              <w:rPr>
                <w:rFonts w:asciiTheme="minorHAnsi" w:hAnsiTheme="minorHAnsi" w:cs="Arial"/>
                <w:color w:val="000000"/>
                <w:sz w:val="16"/>
                <w:szCs w:val="20"/>
              </w:rPr>
              <w:lastRenderedPageBreak/>
              <w:t xml:space="preserve">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w:t>
            </w:r>
            <w:r w:rsidRPr="003D19F2">
              <w:rPr>
                <w:rFonts w:asciiTheme="minorHAnsi" w:hAnsiTheme="minorHAnsi" w:cs="Arial"/>
                <w:color w:val="000000"/>
                <w:sz w:val="16"/>
                <w:szCs w:val="20"/>
              </w:rPr>
              <w:lastRenderedPageBreak/>
              <w:t>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c>
          <w:tcPr>
            <w:tcW w:w="1134" w:type="dxa"/>
            <w:vMerge w:val="restart"/>
            <w:vAlign w:val="center"/>
          </w:tcPr>
          <w:p w14:paraId="4B6BFA18" w14:textId="77777777" w:rsidR="00A40510" w:rsidRPr="005E5DBA" w:rsidRDefault="00A40510" w:rsidP="00A40510">
            <w:pPr>
              <w:rPr>
                <w:rFonts w:asciiTheme="minorHAnsi" w:hAnsiTheme="minorHAnsi"/>
                <w:b/>
                <w:sz w:val="16"/>
                <w:szCs w:val="20"/>
              </w:rPr>
            </w:pPr>
            <w:r w:rsidRPr="003404D3">
              <w:rPr>
                <w:rFonts w:asciiTheme="minorHAnsi" w:hAnsiTheme="minorHAnsi"/>
                <w:i/>
                <w:sz w:val="18"/>
                <w:szCs w:val="20"/>
              </w:rPr>
              <w:lastRenderedPageBreak/>
              <w:t>Okul dışı öğrenme etkinlikleri, ders yılı başı okul zümre öğretmenleri toplantısında belirlenecektir</w:t>
            </w:r>
          </w:p>
        </w:tc>
      </w:tr>
      <w:tr w:rsidR="00A40510" w14:paraId="1FD9B397" w14:textId="77777777" w:rsidTr="00A40510">
        <w:trPr>
          <w:cantSplit/>
          <w:trHeight w:val="1279"/>
        </w:trPr>
        <w:tc>
          <w:tcPr>
            <w:tcW w:w="421" w:type="dxa"/>
            <w:vMerge/>
            <w:textDirection w:val="btLr"/>
            <w:vAlign w:val="center"/>
          </w:tcPr>
          <w:p w14:paraId="55839D94" w14:textId="77777777" w:rsidR="00A40510" w:rsidRPr="00750427" w:rsidRDefault="00A40510" w:rsidP="00A40510">
            <w:pPr>
              <w:ind w:left="113" w:right="113"/>
              <w:jc w:val="center"/>
              <w:rPr>
                <w:rFonts w:asciiTheme="minorHAnsi" w:hAnsiTheme="minorHAnsi"/>
                <w:b/>
                <w:color w:val="1F4E79" w:themeColor="accent1" w:themeShade="80"/>
                <w:sz w:val="18"/>
              </w:rPr>
            </w:pPr>
          </w:p>
        </w:tc>
        <w:tc>
          <w:tcPr>
            <w:tcW w:w="567" w:type="dxa"/>
            <w:vAlign w:val="center"/>
          </w:tcPr>
          <w:p w14:paraId="35411A92" w14:textId="7A50459A" w:rsidR="00A40510" w:rsidRPr="00750427" w:rsidRDefault="008D50C5" w:rsidP="00A40510">
            <w:pPr>
              <w:jc w:val="center"/>
              <w:rPr>
                <w:rFonts w:asciiTheme="minorHAnsi" w:hAnsiTheme="minorHAnsi"/>
                <w:b/>
                <w:sz w:val="18"/>
              </w:rPr>
            </w:pPr>
            <w:r>
              <w:rPr>
                <w:rFonts w:asciiTheme="minorHAnsi" w:hAnsiTheme="minorHAnsi"/>
                <w:b/>
                <w:sz w:val="18"/>
              </w:rPr>
              <w:t>4</w:t>
            </w:r>
          </w:p>
        </w:tc>
        <w:tc>
          <w:tcPr>
            <w:tcW w:w="425" w:type="dxa"/>
            <w:vAlign w:val="center"/>
          </w:tcPr>
          <w:p w14:paraId="1DA52AC8" w14:textId="77777777" w:rsidR="00A40510" w:rsidRPr="00750427" w:rsidRDefault="00A40510" w:rsidP="00A40510">
            <w:pPr>
              <w:jc w:val="center"/>
              <w:rPr>
                <w:rFonts w:asciiTheme="minorHAnsi" w:hAnsiTheme="minorHAnsi"/>
                <w:b/>
                <w:sz w:val="18"/>
              </w:rPr>
            </w:pPr>
            <w:r>
              <w:rPr>
                <w:rFonts w:asciiTheme="minorHAnsi" w:hAnsiTheme="minorHAnsi"/>
                <w:b/>
                <w:sz w:val="18"/>
              </w:rPr>
              <w:t>4</w:t>
            </w:r>
          </w:p>
        </w:tc>
        <w:tc>
          <w:tcPr>
            <w:tcW w:w="992" w:type="dxa"/>
            <w:vMerge/>
            <w:shd w:val="clear" w:color="auto" w:fill="FFF2CC" w:themeFill="accent4" w:themeFillTint="33"/>
            <w:vAlign w:val="center"/>
          </w:tcPr>
          <w:p w14:paraId="64670908" w14:textId="77777777" w:rsidR="00A40510" w:rsidRPr="009E11B9" w:rsidRDefault="00A40510" w:rsidP="00A40510">
            <w:pPr>
              <w:rPr>
                <w:rFonts w:asciiTheme="minorHAnsi" w:hAnsiTheme="minorHAnsi" w:cstheme="minorHAnsi"/>
                <w:b/>
                <w:sz w:val="18"/>
                <w:szCs w:val="18"/>
              </w:rPr>
            </w:pPr>
          </w:p>
        </w:tc>
        <w:tc>
          <w:tcPr>
            <w:tcW w:w="7229" w:type="dxa"/>
            <w:gridSpan w:val="2"/>
            <w:vAlign w:val="center"/>
          </w:tcPr>
          <w:p w14:paraId="5FD25198" w14:textId="77777777" w:rsidR="00A40510" w:rsidRPr="00591708" w:rsidRDefault="00A40510" w:rsidP="00A40510">
            <w:pPr>
              <w:rPr>
                <w:rFonts w:asciiTheme="minorHAnsi" w:hAnsiTheme="minorHAnsi" w:cstheme="minorHAnsi"/>
                <w:b/>
                <w:sz w:val="20"/>
                <w:szCs w:val="18"/>
              </w:rPr>
            </w:pPr>
            <w:r w:rsidRPr="00591708">
              <w:rPr>
                <w:rFonts w:asciiTheme="minorHAnsi" w:hAnsiTheme="minorHAnsi" w:cstheme="minorHAnsi"/>
                <w:b/>
                <w:bCs/>
                <w:color w:val="000000"/>
                <w:sz w:val="20"/>
                <w:szCs w:val="22"/>
              </w:rPr>
              <w:t>12.1.1.3. Düzgün çembersel hareket yapan cisimlerin hareketini analiz eder.</w:t>
            </w:r>
            <w:r w:rsidRPr="00591708">
              <w:rPr>
                <w:rFonts w:asciiTheme="minorHAnsi" w:hAnsiTheme="minorHAnsi" w:cstheme="minorHAnsi"/>
                <w:color w:val="000000"/>
                <w:sz w:val="20"/>
                <w:szCs w:val="22"/>
              </w:rPr>
              <w:br/>
            </w:r>
            <w:r w:rsidRPr="00591708">
              <w:rPr>
                <w:rFonts w:asciiTheme="minorHAnsi" w:hAnsiTheme="minorHAnsi" w:cstheme="minorHAnsi"/>
                <w:i/>
                <w:iCs/>
                <w:color w:val="000000"/>
                <w:sz w:val="20"/>
                <w:szCs w:val="22"/>
              </w:rPr>
              <w:t>a) Yatay ve düşey düzlemde düzgün çembersel hareket yapan cisimlere ait serbest cisim diyagramlarının</w:t>
            </w:r>
            <w:r w:rsidRPr="00591708">
              <w:rPr>
                <w:rFonts w:asciiTheme="minorHAnsi" w:hAnsiTheme="minorHAnsi" w:cstheme="minorHAnsi"/>
                <w:color w:val="000000"/>
                <w:sz w:val="20"/>
                <w:szCs w:val="22"/>
              </w:rPr>
              <w:t xml:space="preserve"> </w:t>
            </w:r>
            <w:r w:rsidRPr="00591708">
              <w:rPr>
                <w:rFonts w:asciiTheme="minorHAnsi" w:hAnsiTheme="minorHAnsi" w:cstheme="minorHAnsi"/>
                <w:i/>
                <w:iCs/>
                <w:color w:val="000000"/>
                <w:sz w:val="20"/>
                <w:szCs w:val="22"/>
              </w:rPr>
              <w:t>çizilmesi sağlanır.</w:t>
            </w:r>
            <w:r w:rsidRPr="00591708">
              <w:rPr>
                <w:rFonts w:asciiTheme="minorHAnsi" w:hAnsiTheme="minorHAnsi" w:cstheme="minorHAnsi"/>
                <w:color w:val="000000"/>
                <w:sz w:val="20"/>
                <w:szCs w:val="22"/>
              </w:rPr>
              <w:br/>
            </w:r>
            <w:r w:rsidRPr="00591708">
              <w:rPr>
                <w:rFonts w:asciiTheme="minorHAnsi" w:hAnsiTheme="minorHAnsi" w:cstheme="minorHAnsi"/>
                <w:i/>
                <w:iCs/>
                <w:color w:val="000000"/>
                <w:sz w:val="20"/>
                <w:szCs w:val="22"/>
              </w:rPr>
              <w:t>b) Düzgün çembersel harekette konum, hız ve ivme hesaplamaları yapılır. Hesaplamalarda</w:t>
            </w:r>
            <w:r w:rsidRPr="00591708">
              <w:rPr>
                <w:rFonts w:asciiTheme="minorHAnsi" w:hAnsiTheme="minorHAnsi" w:cstheme="minorHAnsi"/>
                <w:color w:val="000000"/>
                <w:sz w:val="20"/>
                <w:szCs w:val="22"/>
              </w:rPr>
              <w:t xml:space="preserve"> </w:t>
            </w:r>
            <w:r w:rsidRPr="00591708">
              <w:rPr>
                <w:rFonts w:asciiTheme="minorHAnsi" w:hAnsiTheme="minorHAnsi" w:cstheme="minorHAnsi"/>
                <w:i/>
                <w:iCs/>
                <w:color w:val="000000"/>
                <w:sz w:val="20"/>
                <w:szCs w:val="22"/>
              </w:rPr>
              <w:t>trigonometrik fonksiyonlara girilmez.</w:t>
            </w:r>
            <w:r w:rsidRPr="00591708">
              <w:rPr>
                <w:rFonts w:asciiTheme="minorHAnsi" w:hAnsiTheme="minorHAnsi" w:cstheme="minorHAnsi"/>
                <w:color w:val="000000"/>
                <w:sz w:val="20"/>
                <w:szCs w:val="22"/>
              </w:rPr>
              <w:br/>
            </w:r>
            <w:r w:rsidRPr="00591708">
              <w:rPr>
                <w:rFonts w:asciiTheme="minorHAnsi" w:hAnsiTheme="minorHAnsi" w:cstheme="minorHAnsi"/>
                <w:b/>
                <w:bCs/>
                <w:color w:val="000000"/>
                <w:sz w:val="20"/>
                <w:szCs w:val="22"/>
              </w:rPr>
              <w:t>12.1.1.4. Yatay, düşey, eğimli zeminlerde araçların emniyetli dönüş şartları ile ilgili hesaplamalar</w:t>
            </w:r>
            <w:r w:rsidRPr="00591708">
              <w:rPr>
                <w:rFonts w:asciiTheme="minorHAnsi" w:hAnsiTheme="minorHAnsi" w:cstheme="minorHAnsi"/>
                <w:color w:val="000000"/>
                <w:sz w:val="20"/>
                <w:szCs w:val="22"/>
              </w:rPr>
              <w:t xml:space="preserve"> </w:t>
            </w:r>
            <w:r w:rsidRPr="00591708">
              <w:rPr>
                <w:rFonts w:asciiTheme="minorHAnsi" w:hAnsiTheme="minorHAnsi" w:cstheme="minorHAnsi"/>
                <w:b/>
                <w:bCs/>
                <w:color w:val="000000"/>
                <w:sz w:val="20"/>
                <w:szCs w:val="22"/>
              </w:rPr>
              <w:t>yapar.</w:t>
            </w:r>
            <w:r w:rsidRPr="00591708">
              <w:rPr>
                <w:rFonts w:asciiTheme="minorHAnsi" w:hAnsiTheme="minorHAnsi" w:cstheme="minorHAnsi"/>
                <w:color w:val="000000"/>
                <w:sz w:val="20"/>
                <w:szCs w:val="22"/>
              </w:rPr>
              <w:br/>
            </w:r>
            <w:r w:rsidRPr="00591708">
              <w:rPr>
                <w:rFonts w:asciiTheme="minorHAnsi" w:hAnsiTheme="minorHAnsi" w:cstheme="minorHAnsi"/>
                <w:i/>
                <w:iCs/>
                <w:color w:val="000000"/>
                <w:sz w:val="20"/>
                <w:szCs w:val="22"/>
              </w:rPr>
              <w:t>Virajlarda emniyetli dönüş için hız sınırına uymanın önemi vurgulanır.</w:t>
            </w:r>
          </w:p>
        </w:tc>
        <w:tc>
          <w:tcPr>
            <w:tcW w:w="1276" w:type="dxa"/>
            <w:vMerge/>
            <w:vAlign w:val="center"/>
          </w:tcPr>
          <w:p w14:paraId="22911E52" w14:textId="77777777" w:rsidR="00A40510" w:rsidRPr="009E6D27" w:rsidRDefault="00A40510" w:rsidP="00A40510">
            <w:pPr>
              <w:rPr>
                <w:rFonts w:asciiTheme="minorHAnsi" w:hAnsiTheme="minorHAnsi"/>
                <w:color w:val="000000"/>
                <w:sz w:val="16"/>
              </w:rPr>
            </w:pPr>
          </w:p>
        </w:tc>
        <w:tc>
          <w:tcPr>
            <w:tcW w:w="1134" w:type="dxa"/>
            <w:vMerge/>
            <w:vAlign w:val="center"/>
          </w:tcPr>
          <w:p w14:paraId="3444EB0F" w14:textId="77777777" w:rsidR="00A40510" w:rsidRPr="00C20F6B" w:rsidRDefault="00A40510" w:rsidP="00A40510">
            <w:pPr>
              <w:rPr>
                <w:rFonts w:asciiTheme="minorHAnsi" w:hAnsiTheme="minorHAnsi"/>
                <w:b/>
                <w:sz w:val="20"/>
                <w:szCs w:val="20"/>
              </w:rPr>
            </w:pPr>
          </w:p>
        </w:tc>
        <w:tc>
          <w:tcPr>
            <w:tcW w:w="1418" w:type="dxa"/>
            <w:vMerge/>
          </w:tcPr>
          <w:p w14:paraId="52FA6BED" w14:textId="77777777" w:rsidR="00A40510" w:rsidRPr="00C20F6B" w:rsidRDefault="00A40510" w:rsidP="00A40510">
            <w:pPr>
              <w:rPr>
                <w:rFonts w:asciiTheme="minorHAnsi" w:hAnsiTheme="minorHAnsi" w:cs="Arial"/>
                <w:b/>
                <w:color w:val="000000"/>
                <w:sz w:val="20"/>
                <w:szCs w:val="20"/>
              </w:rPr>
            </w:pPr>
          </w:p>
        </w:tc>
        <w:tc>
          <w:tcPr>
            <w:tcW w:w="1134" w:type="dxa"/>
            <w:vMerge/>
            <w:vAlign w:val="center"/>
          </w:tcPr>
          <w:p w14:paraId="6C0B35E4" w14:textId="77777777" w:rsidR="00A40510" w:rsidRPr="00C20F6B" w:rsidRDefault="00A40510" w:rsidP="00A40510">
            <w:pPr>
              <w:rPr>
                <w:rFonts w:asciiTheme="minorHAnsi" w:hAnsiTheme="minorHAnsi" w:cs="Arial"/>
                <w:b/>
                <w:color w:val="000000"/>
                <w:sz w:val="20"/>
                <w:szCs w:val="20"/>
              </w:rPr>
            </w:pPr>
          </w:p>
        </w:tc>
        <w:tc>
          <w:tcPr>
            <w:tcW w:w="1134" w:type="dxa"/>
            <w:vMerge/>
            <w:vAlign w:val="center"/>
          </w:tcPr>
          <w:p w14:paraId="051F6105" w14:textId="77777777" w:rsidR="00A40510" w:rsidRPr="00C20F6B" w:rsidRDefault="00A40510" w:rsidP="00A40510">
            <w:pPr>
              <w:rPr>
                <w:rFonts w:asciiTheme="minorHAnsi" w:hAnsiTheme="minorHAnsi"/>
                <w:b/>
                <w:sz w:val="20"/>
                <w:szCs w:val="20"/>
              </w:rPr>
            </w:pPr>
          </w:p>
        </w:tc>
      </w:tr>
      <w:tr w:rsidR="00A40510" w14:paraId="4C20359B" w14:textId="77777777" w:rsidTr="00A40510">
        <w:trPr>
          <w:cantSplit/>
          <w:trHeight w:val="1279"/>
        </w:trPr>
        <w:tc>
          <w:tcPr>
            <w:tcW w:w="421" w:type="dxa"/>
            <w:vMerge/>
            <w:textDirection w:val="btLr"/>
            <w:vAlign w:val="center"/>
          </w:tcPr>
          <w:p w14:paraId="7DCB7939" w14:textId="77777777" w:rsidR="00A40510" w:rsidRPr="00750427" w:rsidRDefault="00A40510" w:rsidP="00A40510">
            <w:pPr>
              <w:ind w:left="113" w:right="113"/>
              <w:jc w:val="center"/>
              <w:rPr>
                <w:rFonts w:asciiTheme="minorHAnsi" w:hAnsiTheme="minorHAnsi"/>
                <w:b/>
                <w:color w:val="1F4E79" w:themeColor="accent1" w:themeShade="80"/>
                <w:sz w:val="18"/>
              </w:rPr>
            </w:pPr>
          </w:p>
        </w:tc>
        <w:tc>
          <w:tcPr>
            <w:tcW w:w="567" w:type="dxa"/>
            <w:vAlign w:val="center"/>
          </w:tcPr>
          <w:p w14:paraId="01F689F4" w14:textId="0F34E48E" w:rsidR="00A40510" w:rsidRPr="00750427" w:rsidRDefault="008D50C5" w:rsidP="00A40510">
            <w:pPr>
              <w:jc w:val="center"/>
              <w:rPr>
                <w:rFonts w:asciiTheme="minorHAnsi" w:hAnsiTheme="minorHAnsi"/>
                <w:b/>
                <w:sz w:val="18"/>
              </w:rPr>
            </w:pPr>
            <w:r>
              <w:rPr>
                <w:rFonts w:asciiTheme="minorHAnsi" w:hAnsiTheme="minorHAnsi"/>
                <w:b/>
                <w:sz w:val="18"/>
              </w:rPr>
              <w:t>5/1</w:t>
            </w:r>
          </w:p>
        </w:tc>
        <w:tc>
          <w:tcPr>
            <w:tcW w:w="425" w:type="dxa"/>
            <w:vAlign w:val="center"/>
          </w:tcPr>
          <w:p w14:paraId="6A170E0F" w14:textId="77777777" w:rsidR="00A40510" w:rsidRPr="00750427" w:rsidRDefault="00A40510" w:rsidP="00A40510">
            <w:pPr>
              <w:jc w:val="center"/>
              <w:rPr>
                <w:rFonts w:asciiTheme="minorHAnsi" w:hAnsiTheme="minorHAnsi"/>
                <w:b/>
                <w:sz w:val="18"/>
              </w:rPr>
            </w:pPr>
            <w:r>
              <w:rPr>
                <w:rFonts w:asciiTheme="minorHAnsi" w:hAnsiTheme="minorHAnsi"/>
                <w:b/>
                <w:sz w:val="18"/>
              </w:rPr>
              <w:t>4</w:t>
            </w:r>
          </w:p>
        </w:tc>
        <w:tc>
          <w:tcPr>
            <w:tcW w:w="992" w:type="dxa"/>
            <w:shd w:val="clear" w:color="auto" w:fill="FFF2CC" w:themeFill="accent4" w:themeFillTint="33"/>
            <w:textDirection w:val="btLr"/>
            <w:vAlign w:val="center"/>
          </w:tcPr>
          <w:p w14:paraId="11834D0A" w14:textId="77777777" w:rsidR="00A40510" w:rsidRPr="00D20AC0" w:rsidRDefault="00A40510" w:rsidP="00A40510">
            <w:pPr>
              <w:pStyle w:val="AralkYok"/>
              <w:jc w:val="center"/>
              <w:rPr>
                <w:rFonts w:asciiTheme="minorHAnsi" w:hAnsiTheme="minorHAnsi" w:cstheme="minorHAnsi"/>
                <w:b/>
                <w:sz w:val="20"/>
                <w:szCs w:val="16"/>
              </w:rPr>
            </w:pPr>
            <w:r w:rsidRPr="00D20AC0">
              <w:rPr>
                <w:rFonts w:asciiTheme="minorHAnsi" w:hAnsiTheme="minorHAnsi" w:cstheme="minorHAnsi"/>
                <w:b/>
                <w:sz w:val="20"/>
              </w:rPr>
              <w:t>12.1.2. DÖNEREK ÖTELEME HAREKETİ</w:t>
            </w:r>
          </w:p>
        </w:tc>
        <w:tc>
          <w:tcPr>
            <w:tcW w:w="7229" w:type="dxa"/>
            <w:gridSpan w:val="2"/>
            <w:vAlign w:val="center"/>
          </w:tcPr>
          <w:p w14:paraId="752F3F36" w14:textId="77777777" w:rsidR="00A40510" w:rsidRPr="00591708" w:rsidRDefault="00A40510" w:rsidP="00A40510">
            <w:pPr>
              <w:rPr>
                <w:rFonts w:asciiTheme="minorHAnsi" w:hAnsiTheme="minorHAnsi" w:cstheme="minorHAnsi"/>
                <w:b/>
                <w:color w:val="0D0D0D" w:themeColor="text1" w:themeTint="F2"/>
                <w:sz w:val="20"/>
                <w:szCs w:val="20"/>
              </w:rPr>
            </w:pPr>
            <w:r w:rsidRPr="00591708">
              <w:rPr>
                <w:rFonts w:asciiTheme="minorHAnsi" w:hAnsiTheme="minorHAnsi" w:cstheme="minorHAnsi"/>
                <w:b/>
                <w:bCs/>
                <w:color w:val="000000"/>
                <w:sz w:val="20"/>
                <w:szCs w:val="22"/>
              </w:rPr>
              <w:t>12.1.2.1. Öteleme ve dönme hareketini karşılaştırır.</w:t>
            </w:r>
            <w:r w:rsidRPr="00591708">
              <w:rPr>
                <w:rFonts w:asciiTheme="minorHAnsi" w:hAnsiTheme="minorHAnsi" w:cstheme="minorHAnsi"/>
                <w:color w:val="000000"/>
                <w:sz w:val="20"/>
                <w:szCs w:val="22"/>
              </w:rPr>
              <w:br/>
            </w:r>
            <w:r w:rsidRPr="00591708">
              <w:rPr>
                <w:rFonts w:asciiTheme="minorHAnsi" w:hAnsiTheme="minorHAnsi" w:cstheme="minorHAnsi"/>
                <w:b/>
                <w:bCs/>
                <w:color w:val="000000"/>
                <w:sz w:val="20"/>
                <w:szCs w:val="22"/>
              </w:rPr>
              <w:t>12.1.2.2. Eylemsizlik momenti kavramını açıklar.</w:t>
            </w:r>
            <w:r w:rsidRPr="00591708">
              <w:rPr>
                <w:rFonts w:asciiTheme="minorHAnsi" w:hAnsiTheme="minorHAnsi" w:cstheme="minorHAnsi"/>
                <w:color w:val="000000"/>
                <w:sz w:val="20"/>
                <w:szCs w:val="22"/>
              </w:rPr>
              <w:br/>
            </w:r>
            <w:r w:rsidRPr="00591708">
              <w:rPr>
                <w:rFonts w:asciiTheme="minorHAnsi" w:hAnsiTheme="minorHAnsi" w:cstheme="minorHAnsi"/>
                <w:i/>
                <w:iCs/>
                <w:color w:val="000000"/>
                <w:sz w:val="20"/>
                <w:szCs w:val="22"/>
              </w:rPr>
              <w:t>Eylemsizlik momenti ile ilgili matematiksel hesaplamalara girilmez.</w:t>
            </w:r>
            <w:r w:rsidRPr="00591708">
              <w:rPr>
                <w:rFonts w:asciiTheme="minorHAnsi" w:hAnsiTheme="minorHAnsi" w:cstheme="minorHAnsi"/>
                <w:color w:val="000000"/>
                <w:sz w:val="20"/>
                <w:szCs w:val="22"/>
              </w:rPr>
              <w:br/>
            </w:r>
            <w:r w:rsidRPr="00591708">
              <w:rPr>
                <w:rFonts w:asciiTheme="minorHAnsi" w:hAnsiTheme="minorHAnsi" w:cstheme="minorHAnsi"/>
                <w:b/>
                <w:bCs/>
                <w:color w:val="000000"/>
                <w:sz w:val="20"/>
                <w:szCs w:val="22"/>
              </w:rPr>
              <w:t>12.1.2.3. Dönme ve dönerek öteleme hareketi yapan cismin kinetik enerjisinin bağlı olduğu</w:t>
            </w:r>
            <w:r w:rsidRPr="00591708">
              <w:rPr>
                <w:rFonts w:asciiTheme="minorHAnsi" w:hAnsiTheme="minorHAnsi" w:cstheme="minorHAnsi"/>
                <w:color w:val="000000"/>
                <w:sz w:val="20"/>
                <w:szCs w:val="22"/>
              </w:rPr>
              <w:t xml:space="preserve"> </w:t>
            </w:r>
            <w:r w:rsidRPr="00591708">
              <w:rPr>
                <w:rFonts w:asciiTheme="minorHAnsi" w:hAnsiTheme="minorHAnsi" w:cstheme="minorHAnsi"/>
                <w:b/>
                <w:bCs/>
                <w:color w:val="000000"/>
                <w:sz w:val="20"/>
                <w:szCs w:val="22"/>
              </w:rPr>
              <w:t>değişkenleri açıklar.</w:t>
            </w:r>
            <w:r w:rsidRPr="00591708">
              <w:rPr>
                <w:rFonts w:asciiTheme="minorHAnsi" w:hAnsiTheme="minorHAnsi" w:cstheme="minorHAnsi"/>
                <w:color w:val="000000"/>
                <w:sz w:val="20"/>
                <w:szCs w:val="22"/>
              </w:rPr>
              <w:t xml:space="preserve"> </w:t>
            </w:r>
            <w:r w:rsidRPr="00591708">
              <w:rPr>
                <w:rFonts w:asciiTheme="minorHAnsi" w:hAnsiTheme="minorHAnsi" w:cstheme="minorHAnsi"/>
                <w:i/>
                <w:iCs/>
                <w:color w:val="000000"/>
                <w:sz w:val="20"/>
                <w:szCs w:val="22"/>
              </w:rPr>
              <w:t>Matematiksel hesaplamalara girilmez.</w:t>
            </w:r>
          </w:p>
        </w:tc>
        <w:tc>
          <w:tcPr>
            <w:tcW w:w="1276" w:type="dxa"/>
            <w:vMerge/>
            <w:vAlign w:val="center"/>
          </w:tcPr>
          <w:p w14:paraId="3098FEDE" w14:textId="77777777" w:rsidR="00A40510" w:rsidRPr="00C20F6B" w:rsidRDefault="00A40510" w:rsidP="00A40510">
            <w:pPr>
              <w:rPr>
                <w:rFonts w:asciiTheme="minorHAnsi" w:hAnsiTheme="minorHAnsi"/>
                <w:b/>
                <w:sz w:val="20"/>
                <w:szCs w:val="20"/>
              </w:rPr>
            </w:pPr>
          </w:p>
        </w:tc>
        <w:tc>
          <w:tcPr>
            <w:tcW w:w="1134" w:type="dxa"/>
            <w:vMerge/>
            <w:vAlign w:val="center"/>
          </w:tcPr>
          <w:p w14:paraId="7876550D" w14:textId="77777777" w:rsidR="00A40510" w:rsidRPr="00C20F6B" w:rsidRDefault="00A40510" w:rsidP="00A40510">
            <w:pPr>
              <w:rPr>
                <w:rFonts w:asciiTheme="minorHAnsi" w:hAnsiTheme="minorHAnsi"/>
                <w:b/>
                <w:sz w:val="20"/>
                <w:szCs w:val="20"/>
              </w:rPr>
            </w:pPr>
          </w:p>
        </w:tc>
        <w:tc>
          <w:tcPr>
            <w:tcW w:w="1418" w:type="dxa"/>
            <w:vMerge/>
          </w:tcPr>
          <w:p w14:paraId="6EA9BBB8" w14:textId="77777777" w:rsidR="00A40510" w:rsidRPr="00C20F6B" w:rsidRDefault="00A40510" w:rsidP="00A40510">
            <w:pPr>
              <w:rPr>
                <w:rFonts w:asciiTheme="minorHAnsi" w:hAnsiTheme="minorHAnsi" w:cs="Arial"/>
                <w:b/>
                <w:color w:val="000000"/>
                <w:sz w:val="20"/>
                <w:szCs w:val="20"/>
              </w:rPr>
            </w:pPr>
          </w:p>
        </w:tc>
        <w:tc>
          <w:tcPr>
            <w:tcW w:w="1134" w:type="dxa"/>
            <w:vMerge/>
            <w:vAlign w:val="center"/>
          </w:tcPr>
          <w:p w14:paraId="0093868C" w14:textId="77777777" w:rsidR="00A40510" w:rsidRPr="00C20F6B" w:rsidRDefault="00A40510" w:rsidP="00A40510">
            <w:pPr>
              <w:rPr>
                <w:rFonts w:asciiTheme="minorHAnsi" w:hAnsiTheme="minorHAnsi" w:cs="Arial"/>
                <w:b/>
                <w:color w:val="000000"/>
                <w:sz w:val="20"/>
                <w:szCs w:val="20"/>
              </w:rPr>
            </w:pPr>
          </w:p>
        </w:tc>
        <w:tc>
          <w:tcPr>
            <w:tcW w:w="1134" w:type="dxa"/>
            <w:vMerge/>
            <w:vAlign w:val="center"/>
          </w:tcPr>
          <w:p w14:paraId="369D5059" w14:textId="77777777" w:rsidR="00A40510" w:rsidRPr="00C20F6B" w:rsidRDefault="00A40510" w:rsidP="00A40510">
            <w:pPr>
              <w:rPr>
                <w:rFonts w:asciiTheme="minorHAnsi" w:hAnsiTheme="minorHAnsi"/>
                <w:b/>
                <w:sz w:val="20"/>
                <w:szCs w:val="20"/>
              </w:rPr>
            </w:pPr>
          </w:p>
        </w:tc>
      </w:tr>
      <w:tr w:rsidR="00D000DA" w14:paraId="4F23C5FD" w14:textId="77777777" w:rsidTr="008D50C5">
        <w:trPr>
          <w:cantSplit/>
          <w:trHeight w:val="1134"/>
        </w:trPr>
        <w:tc>
          <w:tcPr>
            <w:tcW w:w="421" w:type="dxa"/>
            <w:textDirection w:val="btLr"/>
            <w:vAlign w:val="center"/>
          </w:tcPr>
          <w:p w14:paraId="0AB5675C" w14:textId="1CA3B20B" w:rsidR="00D000DA" w:rsidRPr="00355ADF" w:rsidRDefault="00D000DA" w:rsidP="00A40510">
            <w:pPr>
              <w:ind w:left="113" w:right="113"/>
              <w:jc w:val="center"/>
              <w:rPr>
                <w:rFonts w:asciiTheme="minorHAnsi" w:hAnsiTheme="minorHAnsi"/>
                <w:b/>
                <w:color w:val="1F4E79" w:themeColor="accent1" w:themeShade="80"/>
                <w:sz w:val="20"/>
                <w:szCs w:val="20"/>
              </w:rPr>
            </w:pPr>
            <w:r w:rsidRPr="00355ADF">
              <w:rPr>
                <w:rFonts w:asciiTheme="minorHAnsi" w:hAnsiTheme="minorHAnsi"/>
                <w:b/>
                <w:color w:val="1F4E79" w:themeColor="accent1" w:themeShade="80"/>
                <w:sz w:val="20"/>
                <w:szCs w:val="20"/>
              </w:rPr>
              <w:t>EKİM</w:t>
            </w:r>
          </w:p>
        </w:tc>
        <w:tc>
          <w:tcPr>
            <w:tcW w:w="567" w:type="dxa"/>
            <w:vAlign w:val="center"/>
          </w:tcPr>
          <w:p w14:paraId="6C4AE50C" w14:textId="4EF21DD9" w:rsidR="00D000DA" w:rsidRPr="00355ADF" w:rsidRDefault="008D50C5" w:rsidP="008D50C5">
            <w:pPr>
              <w:jc w:val="center"/>
              <w:rPr>
                <w:rFonts w:asciiTheme="minorHAnsi" w:hAnsiTheme="minorHAnsi"/>
                <w:b/>
                <w:sz w:val="20"/>
                <w:szCs w:val="20"/>
              </w:rPr>
            </w:pPr>
            <w:r>
              <w:rPr>
                <w:rFonts w:asciiTheme="minorHAnsi" w:hAnsiTheme="minorHAnsi"/>
                <w:b/>
                <w:sz w:val="20"/>
                <w:szCs w:val="20"/>
              </w:rPr>
              <w:t>2</w:t>
            </w:r>
          </w:p>
        </w:tc>
        <w:tc>
          <w:tcPr>
            <w:tcW w:w="425" w:type="dxa"/>
            <w:vAlign w:val="center"/>
          </w:tcPr>
          <w:p w14:paraId="1041F925" w14:textId="77777777" w:rsidR="00D000DA" w:rsidRPr="00355ADF" w:rsidRDefault="00D000DA" w:rsidP="00A40510">
            <w:pPr>
              <w:jc w:val="center"/>
              <w:rPr>
                <w:rFonts w:asciiTheme="minorHAnsi" w:hAnsiTheme="minorHAnsi"/>
                <w:b/>
                <w:sz w:val="20"/>
                <w:szCs w:val="20"/>
              </w:rPr>
            </w:pPr>
            <w:r w:rsidRPr="00355ADF">
              <w:rPr>
                <w:rFonts w:asciiTheme="minorHAnsi" w:hAnsiTheme="minorHAnsi"/>
                <w:b/>
                <w:sz w:val="20"/>
                <w:szCs w:val="20"/>
              </w:rPr>
              <w:t>4</w:t>
            </w:r>
          </w:p>
        </w:tc>
        <w:tc>
          <w:tcPr>
            <w:tcW w:w="992" w:type="dxa"/>
            <w:vMerge w:val="restart"/>
            <w:shd w:val="clear" w:color="auto" w:fill="FFF2CC" w:themeFill="accent4" w:themeFillTint="33"/>
            <w:textDirection w:val="btLr"/>
            <w:vAlign w:val="center"/>
          </w:tcPr>
          <w:p w14:paraId="4DFFB69D" w14:textId="77777777" w:rsidR="00D000DA" w:rsidRPr="00355ADF" w:rsidRDefault="00D000DA" w:rsidP="00A40510">
            <w:pPr>
              <w:ind w:left="113" w:right="113"/>
              <w:jc w:val="center"/>
              <w:rPr>
                <w:rFonts w:asciiTheme="minorHAnsi" w:hAnsiTheme="minorHAnsi" w:cstheme="minorHAnsi"/>
                <w:b/>
                <w:sz w:val="20"/>
                <w:szCs w:val="20"/>
              </w:rPr>
            </w:pPr>
            <w:r w:rsidRPr="00355ADF">
              <w:rPr>
                <w:rFonts w:asciiTheme="minorHAnsi" w:hAnsiTheme="minorHAnsi" w:cstheme="minorHAnsi"/>
                <w:b/>
                <w:bCs/>
                <w:color w:val="000000"/>
                <w:sz w:val="20"/>
                <w:szCs w:val="20"/>
              </w:rPr>
              <w:t>12.1.3. AÇISAL MOMENTUM</w:t>
            </w:r>
          </w:p>
        </w:tc>
        <w:tc>
          <w:tcPr>
            <w:tcW w:w="7229" w:type="dxa"/>
            <w:gridSpan w:val="2"/>
            <w:vAlign w:val="center"/>
          </w:tcPr>
          <w:p w14:paraId="2E022D15" w14:textId="77777777" w:rsidR="00D000DA" w:rsidRDefault="00D000DA" w:rsidP="00A40510">
            <w:pPr>
              <w:rPr>
                <w:rFonts w:asciiTheme="minorHAnsi" w:hAnsiTheme="minorHAnsi" w:cstheme="minorHAnsi"/>
                <w:b/>
                <w:bCs/>
                <w:color w:val="000000"/>
                <w:sz w:val="19"/>
                <w:szCs w:val="19"/>
              </w:rPr>
            </w:pPr>
            <w:r w:rsidRPr="00383D65">
              <w:rPr>
                <w:rFonts w:asciiTheme="minorHAnsi" w:hAnsiTheme="minorHAnsi" w:cstheme="minorHAnsi"/>
                <w:b/>
                <w:bCs/>
                <w:color w:val="000000"/>
                <w:sz w:val="19"/>
                <w:szCs w:val="19"/>
              </w:rPr>
              <w:t>12.1.3.1. Açısal momentumun temel bir fiziksel nicelik olduğunu açıklar.</w:t>
            </w:r>
            <w:r w:rsidRPr="00383D65">
              <w:rPr>
                <w:rFonts w:asciiTheme="minorHAnsi" w:hAnsiTheme="minorHAnsi" w:cstheme="minorHAnsi"/>
                <w:color w:val="000000"/>
                <w:sz w:val="19"/>
                <w:szCs w:val="19"/>
              </w:rPr>
              <w:br/>
            </w:r>
            <w:r w:rsidRPr="00383D65">
              <w:rPr>
                <w:rFonts w:asciiTheme="minorHAnsi" w:hAnsiTheme="minorHAnsi" w:cstheme="minorHAnsi"/>
                <w:i/>
                <w:iCs/>
                <w:color w:val="000000"/>
                <w:sz w:val="19"/>
                <w:szCs w:val="19"/>
              </w:rPr>
              <w:t>Simülasyonlarla açısal momentumun atomik boyutta da fiziksel bir nicelik olduğu belirtilir.</w:t>
            </w:r>
            <w:r w:rsidRPr="00383D65">
              <w:rPr>
                <w:rFonts w:asciiTheme="minorHAnsi" w:hAnsiTheme="minorHAnsi" w:cstheme="minorHAnsi"/>
                <w:color w:val="000000"/>
                <w:sz w:val="19"/>
                <w:szCs w:val="19"/>
              </w:rPr>
              <w:br/>
            </w:r>
            <w:r w:rsidRPr="00383D65">
              <w:rPr>
                <w:rFonts w:asciiTheme="minorHAnsi" w:hAnsiTheme="minorHAnsi" w:cstheme="minorHAnsi"/>
                <w:b/>
                <w:bCs/>
                <w:color w:val="000000"/>
                <w:sz w:val="19"/>
                <w:szCs w:val="19"/>
              </w:rPr>
              <w:t>12.1.3.2. Açısal momentumu çizgisel momentum ile ilişkilendirerek açıklar.</w:t>
            </w:r>
          </w:p>
          <w:p w14:paraId="1D71C85F" w14:textId="77777777" w:rsidR="00812AB7" w:rsidRDefault="00812AB7" w:rsidP="00A40510">
            <w:pPr>
              <w:rPr>
                <w:rFonts w:asciiTheme="minorHAnsi" w:hAnsiTheme="minorHAnsi" w:cstheme="minorHAnsi"/>
                <w:b/>
                <w:bCs/>
                <w:color w:val="000000"/>
                <w:sz w:val="19"/>
                <w:szCs w:val="19"/>
              </w:rPr>
            </w:pPr>
          </w:p>
          <w:p w14:paraId="660D8B63" w14:textId="77777777" w:rsidR="00812AB7" w:rsidRPr="00383D65" w:rsidRDefault="00812AB7" w:rsidP="00A40510">
            <w:pPr>
              <w:rPr>
                <w:rFonts w:asciiTheme="minorHAnsi" w:hAnsiTheme="minorHAnsi" w:cstheme="minorHAnsi"/>
                <w:b/>
                <w:color w:val="0D0D0D" w:themeColor="text1" w:themeTint="F2"/>
                <w:sz w:val="19"/>
                <w:szCs w:val="19"/>
              </w:rPr>
            </w:pPr>
          </w:p>
        </w:tc>
        <w:tc>
          <w:tcPr>
            <w:tcW w:w="1276" w:type="dxa"/>
            <w:vMerge/>
            <w:vAlign w:val="center"/>
          </w:tcPr>
          <w:p w14:paraId="30A93373" w14:textId="77777777" w:rsidR="00D000DA" w:rsidRPr="005E5DBA" w:rsidRDefault="00D000DA" w:rsidP="00A40510">
            <w:pPr>
              <w:rPr>
                <w:rFonts w:asciiTheme="minorHAnsi" w:hAnsiTheme="minorHAnsi"/>
                <w:b/>
                <w:sz w:val="16"/>
                <w:szCs w:val="16"/>
              </w:rPr>
            </w:pPr>
          </w:p>
        </w:tc>
        <w:tc>
          <w:tcPr>
            <w:tcW w:w="1134" w:type="dxa"/>
            <w:vMerge/>
            <w:vAlign w:val="center"/>
          </w:tcPr>
          <w:p w14:paraId="66279E7D" w14:textId="77777777" w:rsidR="00D000DA" w:rsidRPr="00C20F6B" w:rsidRDefault="00D000DA" w:rsidP="00A40510">
            <w:pPr>
              <w:rPr>
                <w:rFonts w:asciiTheme="minorHAnsi" w:hAnsiTheme="minorHAnsi"/>
                <w:b/>
                <w:sz w:val="20"/>
                <w:szCs w:val="20"/>
              </w:rPr>
            </w:pPr>
          </w:p>
        </w:tc>
        <w:tc>
          <w:tcPr>
            <w:tcW w:w="1418" w:type="dxa"/>
            <w:vMerge/>
          </w:tcPr>
          <w:p w14:paraId="18F807D7" w14:textId="77777777" w:rsidR="00D000DA" w:rsidRPr="00C20F6B" w:rsidRDefault="00D000DA" w:rsidP="00A40510">
            <w:pPr>
              <w:rPr>
                <w:rFonts w:asciiTheme="minorHAnsi" w:hAnsiTheme="minorHAnsi" w:cs="Arial"/>
                <w:b/>
                <w:color w:val="000000"/>
                <w:sz w:val="20"/>
                <w:szCs w:val="20"/>
              </w:rPr>
            </w:pPr>
          </w:p>
        </w:tc>
        <w:tc>
          <w:tcPr>
            <w:tcW w:w="1134" w:type="dxa"/>
            <w:vMerge/>
            <w:vAlign w:val="center"/>
          </w:tcPr>
          <w:p w14:paraId="7E518231" w14:textId="77777777" w:rsidR="00D000DA" w:rsidRPr="00C20F6B" w:rsidRDefault="00D000DA" w:rsidP="00A40510">
            <w:pPr>
              <w:rPr>
                <w:rFonts w:asciiTheme="minorHAnsi" w:hAnsiTheme="minorHAnsi" w:cs="Arial"/>
                <w:b/>
                <w:color w:val="000000"/>
                <w:sz w:val="20"/>
                <w:szCs w:val="20"/>
              </w:rPr>
            </w:pPr>
          </w:p>
        </w:tc>
        <w:tc>
          <w:tcPr>
            <w:tcW w:w="1134" w:type="dxa"/>
            <w:vMerge/>
            <w:vAlign w:val="center"/>
          </w:tcPr>
          <w:p w14:paraId="17FC8FC2" w14:textId="77777777" w:rsidR="00D000DA" w:rsidRPr="00C20F6B" w:rsidRDefault="00D000DA" w:rsidP="00A40510">
            <w:pPr>
              <w:rPr>
                <w:rFonts w:asciiTheme="minorHAnsi" w:hAnsiTheme="minorHAnsi"/>
                <w:b/>
                <w:sz w:val="20"/>
                <w:szCs w:val="20"/>
              </w:rPr>
            </w:pPr>
          </w:p>
        </w:tc>
      </w:tr>
      <w:tr w:rsidR="008D50C5" w14:paraId="09630065" w14:textId="77777777" w:rsidTr="00A40510">
        <w:trPr>
          <w:cantSplit/>
          <w:trHeight w:val="1279"/>
        </w:trPr>
        <w:tc>
          <w:tcPr>
            <w:tcW w:w="421" w:type="dxa"/>
            <w:vMerge w:val="restart"/>
            <w:textDirection w:val="btLr"/>
            <w:vAlign w:val="center"/>
          </w:tcPr>
          <w:p w14:paraId="2A6F63D0" w14:textId="00E8AAB6" w:rsidR="008D50C5" w:rsidRPr="00355ADF" w:rsidRDefault="008D50C5" w:rsidP="00A40510">
            <w:pPr>
              <w:ind w:left="113" w:right="113"/>
              <w:jc w:val="center"/>
              <w:rPr>
                <w:rFonts w:asciiTheme="minorHAnsi" w:hAnsiTheme="minorHAnsi"/>
                <w:b/>
                <w:color w:val="1F4E79" w:themeColor="accent1" w:themeShade="80"/>
                <w:sz w:val="20"/>
                <w:szCs w:val="20"/>
              </w:rPr>
            </w:pPr>
            <w:r w:rsidRPr="00355ADF">
              <w:rPr>
                <w:rFonts w:asciiTheme="minorHAnsi" w:hAnsiTheme="minorHAnsi"/>
                <w:b/>
                <w:color w:val="1F4E79" w:themeColor="accent1" w:themeShade="80"/>
                <w:sz w:val="20"/>
                <w:szCs w:val="20"/>
              </w:rPr>
              <w:lastRenderedPageBreak/>
              <w:t>EKİM</w:t>
            </w:r>
          </w:p>
        </w:tc>
        <w:tc>
          <w:tcPr>
            <w:tcW w:w="567" w:type="dxa"/>
            <w:vAlign w:val="center"/>
          </w:tcPr>
          <w:p w14:paraId="0E54E16E" w14:textId="4FD00717" w:rsidR="008D50C5" w:rsidRPr="00355ADF" w:rsidRDefault="008D50C5" w:rsidP="00A40510">
            <w:pPr>
              <w:jc w:val="center"/>
              <w:rPr>
                <w:rFonts w:asciiTheme="minorHAnsi" w:hAnsiTheme="minorHAnsi"/>
                <w:b/>
                <w:sz w:val="20"/>
                <w:szCs w:val="20"/>
              </w:rPr>
            </w:pPr>
            <w:r>
              <w:rPr>
                <w:rFonts w:asciiTheme="minorHAnsi" w:hAnsiTheme="minorHAnsi"/>
                <w:b/>
                <w:sz w:val="20"/>
                <w:szCs w:val="20"/>
              </w:rPr>
              <w:t>3</w:t>
            </w:r>
          </w:p>
        </w:tc>
        <w:tc>
          <w:tcPr>
            <w:tcW w:w="425" w:type="dxa"/>
            <w:vAlign w:val="center"/>
          </w:tcPr>
          <w:p w14:paraId="6958FBA5" w14:textId="77777777" w:rsidR="008D50C5" w:rsidRPr="00355ADF" w:rsidRDefault="008D50C5" w:rsidP="00A40510">
            <w:pPr>
              <w:jc w:val="center"/>
              <w:rPr>
                <w:rFonts w:asciiTheme="minorHAnsi" w:hAnsiTheme="minorHAnsi"/>
                <w:b/>
                <w:sz w:val="20"/>
                <w:szCs w:val="20"/>
              </w:rPr>
            </w:pPr>
            <w:r w:rsidRPr="00355ADF">
              <w:rPr>
                <w:rFonts w:asciiTheme="minorHAnsi" w:hAnsiTheme="minorHAnsi"/>
                <w:b/>
                <w:sz w:val="20"/>
                <w:szCs w:val="20"/>
              </w:rPr>
              <w:t>4</w:t>
            </w:r>
          </w:p>
        </w:tc>
        <w:tc>
          <w:tcPr>
            <w:tcW w:w="992" w:type="dxa"/>
            <w:vMerge/>
            <w:shd w:val="clear" w:color="auto" w:fill="FFF2CC" w:themeFill="accent4" w:themeFillTint="33"/>
            <w:textDirection w:val="btLr"/>
            <w:vAlign w:val="center"/>
          </w:tcPr>
          <w:p w14:paraId="15BADC1C" w14:textId="77777777" w:rsidR="008D50C5" w:rsidRPr="00355ADF" w:rsidRDefault="008D50C5" w:rsidP="00A40510">
            <w:pPr>
              <w:ind w:left="113" w:right="113"/>
              <w:jc w:val="center"/>
              <w:rPr>
                <w:rFonts w:asciiTheme="minorHAnsi" w:hAnsiTheme="minorHAnsi"/>
                <w:b/>
                <w:sz w:val="20"/>
                <w:szCs w:val="20"/>
              </w:rPr>
            </w:pPr>
          </w:p>
        </w:tc>
        <w:tc>
          <w:tcPr>
            <w:tcW w:w="7229" w:type="dxa"/>
            <w:gridSpan w:val="2"/>
            <w:vAlign w:val="center"/>
          </w:tcPr>
          <w:p w14:paraId="3C9AD89E" w14:textId="77777777" w:rsidR="008D50C5" w:rsidRPr="00383D65" w:rsidRDefault="008D50C5" w:rsidP="00A40510">
            <w:pPr>
              <w:rPr>
                <w:rFonts w:asciiTheme="minorHAnsi" w:hAnsiTheme="minorHAnsi" w:cstheme="minorHAnsi"/>
                <w:b/>
                <w:color w:val="0D0D0D" w:themeColor="text1" w:themeTint="F2"/>
                <w:sz w:val="19"/>
                <w:szCs w:val="19"/>
              </w:rPr>
            </w:pPr>
            <w:r w:rsidRPr="00383D65">
              <w:rPr>
                <w:rFonts w:asciiTheme="minorHAnsi" w:hAnsiTheme="minorHAnsi" w:cstheme="minorHAnsi"/>
                <w:b/>
                <w:bCs/>
                <w:color w:val="000000"/>
                <w:sz w:val="19"/>
                <w:szCs w:val="19"/>
              </w:rPr>
              <w:t>12.1.3.3. Açısal momentumu torkla ilişkilendirir.</w:t>
            </w:r>
            <w:r w:rsidRPr="00383D65">
              <w:rPr>
                <w:rFonts w:asciiTheme="minorHAnsi" w:hAnsiTheme="minorHAnsi" w:cstheme="minorHAnsi"/>
                <w:color w:val="000000"/>
                <w:sz w:val="19"/>
                <w:szCs w:val="19"/>
              </w:rPr>
              <w:br/>
            </w:r>
            <w:r w:rsidRPr="00383D65">
              <w:rPr>
                <w:rFonts w:asciiTheme="minorHAnsi" w:hAnsiTheme="minorHAnsi" w:cstheme="minorHAnsi"/>
                <w:i/>
                <w:iCs/>
                <w:color w:val="000000"/>
                <w:sz w:val="19"/>
                <w:szCs w:val="19"/>
              </w:rPr>
              <w:t>a) Öğrencilerin, açısal momentumu, eylemsizlik momenti ve açısal hız kavramlarını kullanarak elde</w:t>
            </w:r>
            <w:r w:rsidRPr="00383D65">
              <w:rPr>
                <w:rFonts w:asciiTheme="minorHAnsi" w:hAnsiTheme="minorHAnsi" w:cstheme="minorHAnsi"/>
                <w:color w:val="000000"/>
                <w:sz w:val="19"/>
                <w:szCs w:val="19"/>
              </w:rPr>
              <w:t xml:space="preserve"> </w:t>
            </w:r>
            <w:r w:rsidRPr="00383D65">
              <w:rPr>
                <w:rFonts w:asciiTheme="minorHAnsi" w:hAnsiTheme="minorHAnsi" w:cstheme="minorHAnsi"/>
                <w:i/>
                <w:iCs/>
                <w:color w:val="000000"/>
                <w:sz w:val="19"/>
                <w:szCs w:val="19"/>
              </w:rPr>
              <w:t>etmeleri sağlanır.</w:t>
            </w:r>
            <w:r w:rsidRPr="00383D65">
              <w:rPr>
                <w:rFonts w:asciiTheme="minorHAnsi" w:hAnsiTheme="minorHAnsi" w:cstheme="minorHAnsi"/>
                <w:color w:val="000000"/>
                <w:sz w:val="19"/>
                <w:szCs w:val="19"/>
              </w:rPr>
              <w:br/>
            </w:r>
            <w:r w:rsidRPr="00383D65">
              <w:rPr>
                <w:rFonts w:asciiTheme="minorHAnsi" w:hAnsiTheme="minorHAnsi" w:cstheme="minorHAnsi"/>
                <w:i/>
                <w:iCs/>
                <w:color w:val="000000"/>
                <w:sz w:val="19"/>
                <w:szCs w:val="19"/>
              </w:rPr>
              <w:t>b) Öğrencilerin torku, eylemsizlik momenti ve açısal ivme kavramlarını kullanarak elde etmeleri sağlanır.</w:t>
            </w:r>
            <w:r w:rsidRPr="00383D65">
              <w:rPr>
                <w:rFonts w:asciiTheme="minorHAnsi" w:hAnsiTheme="minorHAnsi" w:cstheme="minorHAnsi"/>
                <w:color w:val="000000"/>
                <w:sz w:val="19"/>
                <w:szCs w:val="19"/>
              </w:rPr>
              <w:br/>
            </w:r>
            <w:r w:rsidRPr="00383D65">
              <w:rPr>
                <w:rFonts w:asciiTheme="minorHAnsi" w:hAnsiTheme="minorHAnsi" w:cstheme="minorHAnsi"/>
                <w:b/>
                <w:bCs/>
                <w:color w:val="000000"/>
                <w:sz w:val="19"/>
                <w:szCs w:val="19"/>
              </w:rPr>
              <w:t>12.1.3.4. Açısal momentumun korunumunu günlük hayattan örneklerle açıklar.</w:t>
            </w:r>
            <w:r w:rsidRPr="00383D65">
              <w:rPr>
                <w:rFonts w:asciiTheme="minorHAnsi" w:hAnsiTheme="minorHAnsi" w:cstheme="minorHAnsi"/>
                <w:color w:val="000000"/>
                <w:sz w:val="19"/>
                <w:szCs w:val="19"/>
              </w:rPr>
              <w:br/>
            </w:r>
            <w:r w:rsidRPr="00383D65">
              <w:rPr>
                <w:rFonts w:asciiTheme="minorHAnsi" w:hAnsiTheme="minorHAnsi" w:cstheme="minorHAnsi"/>
                <w:i/>
                <w:iCs/>
                <w:color w:val="000000"/>
                <w:sz w:val="19"/>
                <w:szCs w:val="19"/>
              </w:rPr>
              <w:t>Açısal momentumun korunumu ile ilgili matematiksel hesaplamalara girilmez.</w:t>
            </w:r>
          </w:p>
        </w:tc>
        <w:tc>
          <w:tcPr>
            <w:tcW w:w="1276" w:type="dxa"/>
            <w:vMerge w:val="restart"/>
            <w:vAlign w:val="center"/>
          </w:tcPr>
          <w:p w14:paraId="1B74F2F4" w14:textId="77777777" w:rsidR="008D50C5" w:rsidRPr="003C3F00" w:rsidRDefault="008D50C5" w:rsidP="00A40510">
            <w:pPr>
              <w:rPr>
                <w:rFonts w:asciiTheme="minorHAnsi" w:hAnsiTheme="minorHAnsi"/>
                <w:color w:val="000000"/>
                <w:sz w:val="16"/>
              </w:rPr>
            </w:pPr>
            <w:r w:rsidRPr="003C3F00">
              <w:rPr>
                <w:rFonts w:asciiTheme="minorHAnsi" w:hAnsiTheme="minorHAnsi"/>
                <w:color w:val="000000"/>
                <w:sz w:val="16"/>
              </w:rPr>
              <w:t>Bu bölüm okulun çevre, fiziki koşullarına, öğrencilerinin performans durumuna,  kullanılan yöntem, teknik ve kaynaklara göre okul, ders zümrelerince konu sırası değiştirilmemek koşuluyla yeniden düzenlenip okul müdürünün onayından sonra yürürlüğe girecektir.</w:t>
            </w:r>
          </w:p>
          <w:p w14:paraId="70992E0A" w14:textId="77777777" w:rsidR="008D50C5" w:rsidRPr="00052CD3" w:rsidRDefault="008D50C5" w:rsidP="00A40510">
            <w:pPr>
              <w:rPr>
                <w:rFonts w:asciiTheme="minorHAnsi" w:hAnsiTheme="minorHAnsi"/>
                <w:color w:val="000000"/>
                <w:sz w:val="16"/>
              </w:rPr>
            </w:pPr>
          </w:p>
        </w:tc>
        <w:tc>
          <w:tcPr>
            <w:tcW w:w="1134" w:type="dxa"/>
            <w:vMerge w:val="restart"/>
            <w:vAlign w:val="center"/>
          </w:tcPr>
          <w:p w14:paraId="3F8826B3" w14:textId="77777777" w:rsidR="008D50C5" w:rsidRPr="005E5DBA" w:rsidRDefault="008D50C5" w:rsidP="00A40510">
            <w:pPr>
              <w:rPr>
                <w:rFonts w:asciiTheme="minorHAnsi" w:hAnsiTheme="minorHAnsi"/>
                <w:color w:val="000000"/>
                <w:sz w:val="16"/>
              </w:rPr>
            </w:pPr>
            <w:r w:rsidRPr="005E5DBA">
              <w:rPr>
                <w:rFonts w:asciiTheme="minorHAnsi" w:hAnsiTheme="minorHAnsi"/>
                <w:color w:val="000000"/>
                <w:sz w:val="16"/>
              </w:rPr>
              <w:t>Etkileşimli Tahta, Z-Kitap, EBA ders, OGM materyal …</w:t>
            </w:r>
          </w:p>
          <w:p w14:paraId="65417E9C" w14:textId="77777777" w:rsidR="008D50C5" w:rsidRPr="00C20F6B" w:rsidRDefault="008D50C5" w:rsidP="00A40510">
            <w:pPr>
              <w:rPr>
                <w:rFonts w:asciiTheme="minorHAnsi" w:hAnsiTheme="minorHAnsi"/>
                <w:b/>
                <w:sz w:val="20"/>
                <w:szCs w:val="20"/>
              </w:rPr>
            </w:pPr>
          </w:p>
        </w:tc>
        <w:tc>
          <w:tcPr>
            <w:tcW w:w="1418" w:type="dxa"/>
            <w:vMerge/>
          </w:tcPr>
          <w:p w14:paraId="1CA321DB" w14:textId="77777777" w:rsidR="008D50C5" w:rsidRPr="00C20F6B" w:rsidRDefault="008D50C5" w:rsidP="00A40510">
            <w:pPr>
              <w:rPr>
                <w:rFonts w:asciiTheme="minorHAnsi" w:hAnsiTheme="minorHAnsi" w:cs="Arial"/>
                <w:b/>
                <w:color w:val="000000"/>
                <w:sz w:val="20"/>
                <w:szCs w:val="20"/>
              </w:rPr>
            </w:pPr>
          </w:p>
        </w:tc>
        <w:tc>
          <w:tcPr>
            <w:tcW w:w="1134" w:type="dxa"/>
            <w:vMerge/>
            <w:vAlign w:val="center"/>
          </w:tcPr>
          <w:p w14:paraId="395699B6" w14:textId="77777777" w:rsidR="008D50C5" w:rsidRPr="00C20F6B" w:rsidRDefault="008D50C5" w:rsidP="00A40510">
            <w:pPr>
              <w:rPr>
                <w:rFonts w:asciiTheme="minorHAnsi" w:hAnsiTheme="minorHAnsi" w:cs="Arial"/>
                <w:b/>
                <w:color w:val="000000"/>
                <w:sz w:val="20"/>
                <w:szCs w:val="20"/>
              </w:rPr>
            </w:pPr>
          </w:p>
        </w:tc>
        <w:tc>
          <w:tcPr>
            <w:tcW w:w="1134" w:type="dxa"/>
            <w:vAlign w:val="center"/>
          </w:tcPr>
          <w:p w14:paraId="4A53BC13" w14:textId="77777777" w:rsidR="008D50C5" w:rsidRPr="00C20F6B" w:rsidRDefault="008D50C5" w:rsidP="00A40510">
            <w:pPr>
              <w:rPr>
                <w:rFonts w:asciiTheme="minorHAnsi" w:hAnsiTheme="minorHAnsi"/>
                <w:b/>
                <w:sz w:val="20"/>
                <w:szCs w:val="20"/>
              </w:rPr>
            </w:pPr>
          </w:p>
        </w:tc>
      </w:tr>
      <w:tr w:rsidR="008D50C5" w14:paraId="258E9812" w14:textId="77777777" w:rsidTr="00A40510">
        <w:trPr>
          <w:cantSplit/>
          <w:trHeight w:val="330"/>
        </w:trPr>
        <w:tc>
          <w:tcPr>
            <w:tcW w:w="421" w:type="dxa"/>
            <w:vMerge/>
            <w:textDirection w:val="btLr"/>
            <w:vAlign w:val="center"/>
          </w:tcPr>
          <w:p w14:paraId="3612CDDA" w14:textId="77777777" w:rsidR="008D50C5" w:rsidRPr="00355ADF" w:rsidRDefault="008D50C5" w:rsidP="00A40510">
            <w:pPr>
              <w:ind w:left="113" w:right="113"/>
              <w:jc w:val="center"/>
              <w:rPr>
                <w:rFonts w:asciiTheme="minorHAnsi" w:hAnsiTheme="minorHAnsi"/>
                <w:b/>
                <w:color w:val="1F4E79" w:themeColor="accent1" w:themeShade="80"/>
                <w:sz w:val="20"/>
                <w:szCs w:val="20"/>
              </w:rPr>
            </w:pPr>
          </w:p>
        </w:tc>
        <w:tc>
          <w:tcPr>
            <w:tcW w:w="567" w:type="dxa"/>
            <w:vAlign w:val="center"/>
          </w:tcPr>
          <w:p w14:paraId="0A6FEFA7" w14:textId="6CA4F4A0" w:rsidR="008D50C5" w:rsidRPr="00355ADF" w:rsidRDefault="008D50C5" w:rsidP="00A40510">
            <w:pPr>
              <w:jc w:val="center"/>
              <w:rPr>
                <w:rFonts w:asciiTheme="minorHAnsi" w:hAnsiTheme="minorHAnsi"/>
                <w:b/>
                <w:sz w:val="20"/>
                <w:szCs w:val="20"/>
              </w:rPr>
            </w:pPr>
            <w:r>
              <w:rPr>
                <w:rFonts w:asciiTheme="minorHAnsi" w:hAnsiTheme="minorHAnsi"/>
                <w:b/>
                <w:sz w:val="20"/>
                <w:szCs w:val="20"/>
              </w:rPr>
              <w:t>4</w:t>
            </w:r>
          </w:p>
        </w:tc>
        <w:tc>
          <w:tcPr>
            <w:tcW w:w="425" w:type="dxa"/>
            <w:vAlign w:val="center"/>
          </w:tcPr>
          <w:p w14:paraId="034989C7" w14:textId="77777777" w:rsidR="008D50C5" w:rsidRPr="00355ADF" w:rsidRDefault="008D50C5" w:rsidP="00A40510">
            <w:pPr>
              <w:jc w:val="center"/>
              <w:rPr>
                <w:rFonts w:asciiTheme="minorHAnsi" w:hAnsiTheme="minorHAnsi"/>
                <w:b/>
                <w:sz w:val="20"/>
                <w:szCs w:val="20"/>
              </w:rPr>
            </w:pPr>
            <w:r w:rsidRPr="00355ADF">
              <w:rPr>
                <w:rFonts w:asciiTheme="minorHAnsi" w:hAnsiTheme="minorHAnsi"/>
                <w:b/>
                <w:sz w:val="20"/>
                <w:szCs w:val="20"/>
              </w:rPr>
              <w:t>4</w:t>
            </w:r>
          </w:p>
        </w:tc>
        <w:tc>
          <w:tcPr>
            <w:tcW w:w="992" w:type="dxa"/>
            <w:vMerge w:val="restart"/>
            <w:shd w:val="clear" w:color="auto" w:fill="FFF2CC" w:themeFill="accent4" w:themeFillTint="33"/>
            <w:textDirection w:val="btLr"/>
            <w:vAlign w:val="center"/>
          </w:tcPr>
          <w:p w14:paraId="37373BEF" w14:textId="77777777" w:rsidR="008D50C5" w:rsidRPr="00355ADF" w:rsidRDefault="008D50C5" w:rsidP="00A40510">
            <w:pPr>
              <w:ind w:left="113" w:right="113"/>
              <w:jc w:val="center"/>
              <w:rPr>
                <w:rFonts w:asciiTheme="minorHAnsi" w:hAnsiTheme="minorHAnsi" w:cstheme="minorHAnsi"/>
                <w:b/>
                <w:sz w:val="20"/>
                <w:szCs w:val="20"/>
              </w:rPr>
            </w:pPr>
            <w:r w:rsidRPr="00355ADF">
              <w:rPr>
                <w:rFonts w:asciiTheme="minorHAnsi" w:hAnsiTheme="minorHAnsi" w:cstheme="minorHAnsi"/>
                <w:b/>
                <w:bCs/>
                <w:color w:val="000000"/>
                <w:sz w:val="20"/>
                <w:szCs w:val="20"/>
              </w:rPr>
              <w:t>12.1.4. KÜTLE ÇEKİM KUVVETİ</w:t>
            </w:r>
          </w:p>
        </w:tc>
        <w:tc>
          <w:tcPr>
            <w:tcW w:w="7229" w:type="dxa"/>
            <w:gridSpan w:val="2"/>
            <w:vAlign w:val="center"/>
          </w:tcPr>
          <w:p w14:paraId="5D0312D8" w14:textId="77777777" w:rsidR="008D50C5" w:rsidRPr="00383D65" w:rsidRDefault="008D50C5" w:rsidP="00A40510">
            <w:pPr>
              <w:rPr>
                <w:rFonts w:asciiTheme="minorHAnsi" w:hAnsiTheme="minorHAnsi" w:cstheme="minorHAnsi"/>
                <w:b/>
                <w:color w:val="0D0D0D" w:themeColor="text1" w:themeTint="F2"/>
                <w:sz w:val="19"/>
                <w:szCs w:val="19"/>
              </w:rPr>
            </w:pPr>
            <w:r w:rsidRPr="00383D65">
              <w:rPr>
                <w:rFonts w:asciiTheme="minorHAnsi" w:hAnsiTheme="minorHAnsi" w:cstheme="minorHAnsi"/>
                <w:b/>
                <w:bCs/>
                <w:color w:val="000000"/>
                <w:sz w:val="19"/>
                <w:szCs w:val="19"/>
              </w:rPr>
              <w:t>12.1.4.1. Kütle çekim kuvvetini açıklar.</w:t>
            </w:r>
            <w:r w:rsidRPr="00383D65">
              <w:rPr>
                <w:rFonts w:asciiTheme="minorHAnsi" w:hAnsiTheme="minorHAnsi" w:cstheme="minorHAnsi"/>
                <w:color w:val="000000"/>
                <w:sz w:val="19"/>
                <w:szCs w:val="19"/>
              </w:rPr>
              <w:br/>
            </w:r>
            <w:r w:rsidRPr="00383D65">
              <w:rPr>
                <w:rFonts w:ascii="Calibri" w:hAnsi="Calibri" w:cs="Calibri"/>
                <w:i/>
                <w:iCs/>
                <w:color w:val="000000"/>
                <w:sz w:val="19"/>
                <w:szCs w:val="19"/>
              </w:rPr>
              <w:t>a) Kütle çekim kuvvetine değinilir. Matematiksel model verilir. Matematiksel hesaplamalara girilmez.</w:t>
            </w:r>
            <w:r w:rsidRPr="00383D65">
              <w:rPr>
                <w:rFonts w:ascii="Calibri" w:hAnsi="Calibri" w:cs="Calibri"/>
                <w:color w:val="000000"/>
                <w:sz w:val="19"/>
                <w:szCs w:val="19"/>
              </w:rPr>
              <w:br/>
            </w:r>
            <w:r w:rsidRPr="00383D65">
              <w:rPr>
                <w:rFonts w:ascii="Calibri" w:hAnsi="Calibri" w:cs="Calibri"/>
                <w:i/>
                <w:iCs/>
                <w:color w:val="000000"/>
                <w:sz w:val="19"/>
                <w:szCs w:val="19"/>
              </w:rPr>
              <w:t>b) Yapay uydular, ay ve gezegenlerin hareketleri açıklanır. Matematiksel hesaplamalara girilmez</w:t>
            </w:r>
          </w:p>
        </w:tc>
        <w:tc>
          <w:tcPr>
            <w:tcW w:w="1276" w:type="dxa"/>
            <w:vMerge/>
            <w:vAlign w:val="center"/>
          </w:tcPr>
          <w:p w14:paraId="59F6E333" w14:textId="77777777" w:rsidR="008D50C5" w:rsidRPr="00052CD3" w:rsidRDefault="008D50C5" w:rsidP="00A40510">
            <w:pPr>
              <w:rPr>
                <w:rFonts w:asciiTheme="minorHAnsi" w:hAnsiTheme="minorHAnsi"/>
                <w:color w:val="000000"/>
                <w:sz w:val="16"/>
              </w:rPr>
            </w:pPr>
          </w:p>
        </w:tc>
        <w:tc>
          <w:tcPr>
            <w:tcW w:w="1134" w:type="dxa"/>
            <w:vMerge/>
            <w:vAlign w:val="center"/>
          </w:tcPr>
          <w:p w14:paraId="6F770998" w14:textId="77777777" w:rsidR="008D50C5" w:rsidRPr="00591708" w:rsidRDefault="008D50C5" w:rsidP="00A40510">
            <w:pPr>
              <w:rPr>
                <w:rFonts w:asciiTheme="minorHAnsi" w:hAnsiTheme="minorHAnsi"/>
                <w:color w:val="000000"/>
                <w:sz w:val="16"/>
              </w:rPr>
            </w:pPr>
          </w:p>
        </w:tc>
        <w:tc>
          <w:tcPr>
            <w:tcW w:w="1418" w:type="dxa"/>
            <w:vMerge/>
          </w:tcPr>
          <w:p w14:paraId="44B805E7" w14:textId="77777777" w:rsidR="008D50C5" w:rsidRPr="00C20F6B" w:rsidRDefault="008D50C5" w:rsidP="00A40510">
            <w:pPr>
              <w:rPr>
                <w:rFonts w:asciiTheme="minorHAnsi" w:hAnsiTheme="minorHAnsi" w:cs="Arial"/>
                <w:b/>
                <w:color w:val="000000"/>
                <w:sz w:val="20"/>
                <w:szCs w:val="20"/>
              </w:rPr>
            </w:pPr>
          </w:p>
        </w:tc>
        <w:tc>
          <w:tcPr>
            <w:tcW w:w="1134" w:type="dxa"/>
            <w:vMerge/>
            <w:vAlign w:val="center"/>
          </w:tcPr>
          <w:p w14:paraId="62C74828" w14:textId="77777777" w:rsidR="008D50C5" w:rsidRPr="00C20F6B" w:rsidRDefault="008D50C5" w:rsidP="00A40510">
            <w:pPr>
              <w:rPr>
                <w:rFonts w:asciiTheme="minorHAnsi" w:hAnsiTheme="minorHAnsi" w:cs="Arial"/>
                <w:b/>
                <w:color w:val="000000"/>
                <w:sz w:val="20"/>
                <w:szCs w:val="20"/>
              </w:rPr>
            </w:pPr>
          </w:p>
        </w:tc>
        <w:tc>
          <w:tcPr>
            <w:tcW w:w="1134" w:type="dxa"/>
            <w:vAlign w:val="center"/>
          </w:tcPr>
          <w:p w14:paraId="12280D30" w14:textId="77777777" w:rsidR="008D50C5" w:rsidRPr="00C20F6B" w:rsidRDefault="008D50C5" w:rsidP="00A40510">
            <w:pPr>
              <w:rPr>
                <w:rFonts w:asciiTheme="minorHAnsi" w:hAnsiTheme="minorHAnsi"/>
                <w:b/>
                <w:sz w:val="20"/>
                <w:szCs w:val="20"/>
              </w:rPr>
            </w:pPr>
          </w:p>
        </w:tc>
      </w:tr>
      <w:tr w:rsidR="008D50C5" w14:paraId="3B6525AF" w14:textId="77777777" w:rsidTr="00A40510">
        <w:trPr>
          <w:cantSplit/>
          <w:trHeight w:val="1726"/>
        </w:trPr>
        <w:tc>
          <w:tcPr>
            <w:tcW w:w="421" w:type="dxa"/>
            <w:vMerge/>
            <w:textDirection w:val="btLr"/>
            <w:vAlign w:val="center"/>
          </w:tcPr>
          <w:p w14:paraId="6A6CB5C4" w14:textId="77777777" w:rsidR="008D50C5" w:rsidRPr="00355ADF" w:rsidRDefault="008D50C5" w:rsidP="00A40510">
            <w:pPr>
              <w:ind w:left="113" w:right="113"/>
              <w:jc w:val="center"/>
              <w:rPr>
                <w:rFonts w:asciiTheme="minorHAnsi" w:hAnsiTheme="minorHAnsi"/>
                <w:b/>
                <w:color w:val="1F4E79" w:themeColor="accent1" w:themeShade="80"/>
                <w:sz w:val="20"/>
                <w:szCs w:val="20"/>
              </w:rPr>
            </w:pPr>
          </w:p>
        </w:tc>
        <w:tc>
          <w:tcPr>
            <w:tcW w:w="567" w:type="dxa"/>
            <w:vAlign w:val="center"/>
          </w:tcPr>
          <w:p w14:paraId="67860820" w14:textId="0F498E98" w:rsidR="008D50C5" w:rsidRPr="00355ADF" w:rsidRDefault="008D50C5" w:rsidP="00A40510">
            <w:pPr>
              <w:jc w:val="center"/>
              <w:rPr>
                <w:rFonts w:asciiTheme="minorHAnsi" w:hAnsiTheme="minorHAnsi"/>
                <w:b/>
                <w:sz w:val="20"/>
                <w:szCs w:val="20"/>
              </w:rPr>
            </w:pPr>
            <w:r>
              <w:rPr>
                <w:rFonts w:asciiTheme="minorHAnsi" w:hAnsiTheme="minorHAnsi"/>
                <w:b/>
                <w:sz w:val="20"/>
                <w:szCs w:val="20"/>
              </w:rPr>
              <w:t>5</w:t>
            </w:r>
          </w:p>
        </w:tc>
        <w:tc>
          <w:tcPr>
            <w:tcW w:w="425" w:type="dxa"/>
            <w:vAlign w:val="center"/>
          </w:tcPr>
          <w:p w14:paraId="1BF2B15B" w14:textId="77777777" w:rsidR="008D50C5" w:rsidRPr="00355ADF" w:rsidRDefault="008D50C5" w:rsidP="00A40510">
            <w:pPr>
              <w:jc w:val="center"/>
              <w:rPr>
                <w:rFonts w:asciiTheme="minorHAnsi" w:hAnsiTheme="minorHAnsi"/>
                <w:b/>
                <w:sz w:val="20"/>
                <w:szCs w:val="20"/>
              </w:rPr>
            </w:pPr>
            <w:r w:rsidRPr="00355ADF">
              <w:rPr>
                <w:rFonts w:asciiTheme="minorHAnsi" w:hAnsiTheme="minorHAnsi"/>
                <w:b/>
                <w:sz w:val="20"/>
                <w:szCs w:val="20"/>
              </w:rPr>
              <w:t>4</w:t>
            </w:r>
          </w:p>
        </w:tc>
        <w:tc>
          <w:tcPr>
            <w:tcW w:w="992" w:type="dxa"/>
            <w:vMerge/>
            <w:shd w:val="clear" w:color="auto" w:fill="FFF2CC" w:themeFill="accent4" w:themeFillTint="33"/>
            <w:textDirection w:val="btLr"/>
            <w:vAlign w:val="center"/>
          </w:tcPr>
          <w:p w14:paraId="488AC1F4" w14:textId="77777777" w:rsidR="008D50C5" w:rsidRPr="00355ADF" w:rsidRDefault="008D50C5" w:rsidP="00A40510">
            <w:pPr>
              <w:ind w:left="113" w:right="113"/>
              <w:jc w:val="center"/>
              <w:rPr>
                <w:rFonts w:asciiTheme="minorHAnsi" w:hAnsiTheme="minorHAnsi" w:cstheme="minorHAnsi"/>
                <w:b/>
                <w:color w:val="000000"/>
                <w:sz w:val="20"/>
                <w:szCs w:val="20"/>
              </w:rPr>
            </w:pPr>
          </w:p>
        </w:tc>
        <w:tc>
          <w:tcPr>
            <w:tcW w:w="7229" w:type="dxa"/>
            <w:gridSpan w:val="2"/>
            <w:vAlign w:val="center"/>
          </w:tcPr>
          <w:p w14:paraId="0E3F9BF0" w14:textId="77777777" w:rsidR="008D50C5" w:rsidRPr="00383D65" w:rsidRDefault="008D50C5" w:rsidP="00A40510">
            <w:pPr>
              <w:rPr>
                <w:rFonts w:asciiTheme="minorHAnsi" w:hAnsiTheme="minorHAnsi" w:cstheme="minorHAnsi"/>
                <w:b/>
                <w:color w:val="000000"/>
                <w:sz w:val="19"/>
                <w:szCs w:val="19"/>
              </w:rPr>
            </w:pPr>
            <w:r w:rsidRPr="00383D65">
              <w:rPr>
                <w:rFonts w:asciiTheme="minorHAnsi" w:hAnsiTheme="minorHAnsi" w:cstheme="minorHAnsi"/>
                <w:b/>
                <w:bCs/>
                <w:color w:val="000000"/>
                <w:sz w:val="19"/>
                <w:szCs w:val="19"/>
              </w:rPr>
              <w:t>12.1.4.2. Newton’ın Hareket Kanunları’nı kullanarak kütle çekim ivmesinin bağlı olduğu değişkenleri</w:t>
            </w:r>
            <w:r w:rsidRPr="00383D65">
              <w:rPr>
                <w:rFonts w:asciiTheme="minorHAnsi" w:hAnsiTheme="minorHAnsi" w:cstheme="minorHAnsi"/>
                <w:color w:val="000000"/>
                <w:sz w:val="19"/>
                <w:szCs w:val="19"/>
              </w:rPr>
              <w:br/>
            </w:r>
            <w:r w:rsidRPr="00383D65">
              <w:rPr>
                <w:rFonts w:asciiTheme="minorHAnsi" w:hAnsiTheme="minorHAnsi" w:cstheme="minorHAnsi"/>
                <w:b/>
                <w:bCs/>
                <w:color w:val="000000"/>
                <w:sz w:val="19"/>
                <w:szCs w:val="19"/>
              </w:rPr>
              <w:t>belirler.</w:t>
            </w:r>
            <w:r w:rsidRPr="00383D65">
              <w:rPr>
                <w:rFonts w:asciiTheme="minorHAnsi" w:hAnsiTheme="minorHAnsi" w:cstheme="minorHAnsi"/>
                <w:color w:val="000000"/>
                <w:sz w:val="19"/>
                <w:szCs w:val="19"/>
              </w:rPr>
              <w:br/>
            </w:r>
            <w:r w:rsidRPr="00383D65">
              <w:rPr>
                <w:rFonts w:asciiTheme="minorHAnsi" w:hAnsiTheme="minorHAnsi" w:cstheme="minorHAnsi"/>
                <w:i/>
                <w:iCs/>
                <w:color w:val="000000"/>
                <w:sz w:val="19"/>
                <w:szCs w:val="19"/>
              </w:rPr>
              <w:t>a) Öğrencilerin yerçekimi ivmesini; dünyanın yarıçapı ve kütlesi cinsinden ifade etmeleri sağlanır.</w:t>
            </w:r>
            <w:r w:rsidRPr="00383D65">
              <w:rPr>
                <w:rFonts w:asciiTheme="minorHAnsi" w:hAnsiTheme="minorHAnsi" w:cstheme="minorHAnsi"/>
                <w:color w:val="000000"/>
                <w:sz w:val="19"/>
                <w:szCs w:val="19"/>
              </w:rPr>
              <w:br/>
            </w:r>
            <w:r w:rsidRPr="00383D65">
              <w:rPr>
                <w:rFonts w:asciiTheme="minorHAnsi" w:hAnsiTheme="minorHAnsi" w:cstheme="minorHAnsi"/>
                <w:i/>
                <w:iCs/>
                <w:color w:val="000000"/>
                <w:sz w:val="19"/>
                <w:szCs w:val="19"/>
              </w:rPr>
              <w:t>b) Öğrencilerin homojen bir kürenin içinde, yüzeyinde ve dışındaki çekim alanını gösteren kuvvet</w:t>
            </w:r>
            <w:r w:rsidRPr="00383D65">
              <w:rPr>
                <w:rFonts w:asciiTheme="minorHAnsi" w:hAnsiTheme="minorHAnsi" w:cstheme="minorHAnsi"/>
                <w:color w:val="000000"/>
                <w:sz w:val="19"/>
                <w:szCs w:val="19"/>
              </w:rPr>
              <w:t xml:space="preserve"> </w:t>
            </w:r>
            <w:r w:rsidRPr="00383D65">
              <w:rPr>
                <w:rFonts w:asciiTheme="minorHAnsi" w:hAnsiTheme="minorHAnsi" w:cstheme="minorHAnsi"/>
                <w:i/>
                <w:iCs/>
                <w:color w:val="000000"/>
                <w:sz w:val="19"/>
                <w:szCs w:val="19"/>
              </w:rPr>
              <w:t>çizgilerini çizmeleri sağlanır.</w:t>
            </w:r>
            <w:r w:rsidRPr="00383D65">
              <w:rPr>
                <w:rFonts w:asciiTheme="minorHAnsi" w:hAnsiTheme="minorHAnsi" w:cstheme="minorHAnsi"/>
                <w:color w:val="000000"/>
                <w:sz w:val="19"/>
                <w:szCs w:val="19"/>
              </w:rPr>
              <w:br/>
            </w:r>
            <w:r w:rsidRPr="00383D65">
              <w:rPr>
                <w:rFonts w:asciiTheme="minorHAnsi" w:hAnsiTheme="minorHAnsi" w:cstheme="minorHAnsi"/>
                <w:i/>
                <w:iCs/>
                <w:color w:val="000000"/>
                <w:sz w:val="19"/>
                <w:szCs w:val="19"/>
              </w:rPr>
              <w:t>c) Her kütlenin bir kütle çekim alanı oluşturduğu vurgulanır.</w:t>
            </w:r>
          </w:p>
        </w:tc>
        <w:tc>
          <w:tcPr>
            <w:tcW w:w="1276" w:type="dxa"/>
            <w:vMerge/>
            <w:vAlign w:val="center"/>
          </w:tcPr>
          <w:p w14:paraId="394E080D" w14:textId="77777777" w:rsidR="008D50C5" w:rsidRPr="003C3F00" w:rsidRDefault="008D50C5" w:rsidP="00A40510">
            <w:pPr>
              <w:rPr>
                <w:rFonts w:asciiTheme="minorHAnsi" w:hAnsiTheme="minorHAnsi"/>
                <w:color w:val="000000"/>
                <w:sz w:val="16"/>
              </w:rPr>
            </w:pPr>
          </w:p>
        </w:tc>
        <w:tc>
          <w:tcPr>
            <w:tcW w:w="1134" w:type="dxa"/>
            <w:vMerge/>
            <w:vAlign w:val="center"/>
          </w:tcPr>
          <w:p w14:paraId="0197A79A" w14:textId="77777777" w:rsidR="008D50C5" w:rsidRDefault="008D50C5" w:rsidP="00A40510">
            <w:pPr>
              <w:rPr>
                <w:rFonts w:asciiTheme="minorHAnsi" w:hAnsiTheme="minorHAnsi"/>
                <w:color w:val="000000"/>
                <w:sz w:val="16"/>
              </w:rPr>
            </w:pPr>
          </w:p>
        </w:tc>
        <w:tc>
          <w:tcPr>
            <w:tcW w:w="1418" w:type="dxa"/>
            <w:vMerge/>
          </w:tcPr>
          <w:p w14:paraId="3205805C" w14:textId="77777777" w:rsidR="008D50C5" w:rsidRPr="00C20F6B" w:rsidRDefault="008D50C5" w:rsidP="00A40510">
            <w:pPr>
              <w:jc w:val="center"/>
              <w:rPr>
                <w:rFonts w:asciiTheme="minorHAnsi" w:hAnsiTheme="minorHAnsi"/>
                <w:b/>
                <w:sz w:val="20"/>
                <w:szCs w:val="20"/>
              </w:rPr>
            </w:pPr>
          </w:p>
        </w:tc>
        <w:tc>
          <w:tcPr>
            <w:tcW w:w="1134" w:type="dxa"/>
            <w:vMerge/>
            <w:vAlign w:val="center"/>
          </w:tcPr>
          <w:p w14:paraId="181A12DB" w14:textId="77777777" w:rsidR="008D50C5" w:rsidRPr="00C20F6B" w:rsidRDefault="008D50C5" w:rsidP="00A40510">
            <w:pPr>
              <w:jc w:val="center"/>
              <w:rPr>
                <w:rFonts w:asciiTheme="minorHAnsi" w:hAnsiTheme="minorHAnsi"/>
                <w:b/>
                <w:sz w:val="20"/>
                <w:szCs w:val="20"/>
              </w:rPr>
            </w:pPr>
          </w:p>
        </w:tc>
        <w:tc>
          <w:tcPr>
            <w:tcW w:w="1134" w:type="dxa"/>
            <w:vMerge w:val="restart"/>
            <w:shd w:val="clear" w:color="auto" w:fill="FFF2CC" w:themeFill="accent4" w:themeFillTint="33"/>
            <w:vAlign w:val="center"/>
          </w:tcPr>
          <w:p w14:paraId="3B521AD6" w14:textId="77777777" w:rsidR="008D50C5" w:rsidRDefault="008D50C5" w:rsidP="00A40510">
            <w:pPr>
              <w:jc w:val="center"/>
              <w:rPr>
                <w:rFonts w:ascii="Arial" w:hAnsi="Arial" w:cs="Arial"/>
                <w:sz w:val="16"/>
                <w:szCs w:val="16"/>
              </w:rPr>
            </w:pPr>
            <w:r w:rsidRPr="003D19F2">
              <w:rPr>
                <w:rFonts w:ascii="Arial" w:hAnsi="Arial" w:cs="Arial"/>
                <w:sz w:val="16"/>
                <w:szCs w:val="16"/>
              </w:rPr>
              <w:t>29 EKİM CUMHURİYET BAYRAMININ ÖNEMİ</w:t>
            </w:r>
          </w:p>
          <w:p w14:paraId="57DC5992" w14:textId="77777777" w:rsidR="008D50C5" w:rsidRPr="003D19F2" w:rsidRDefault="008D50C5" w:rsidP="00A40510">
            <w:pPr>
              <w:jc w:val="center"/>
              <w:rPr>
                <w:rFonts w:asciiTheme="minorHAnsi" w:hAnsiTheme="minorHAnsi"/>
                <w:sz w:val="20"/>
                <w:szCs w:val="20"/>
              </w:rPr>
            </w:pPr>
            <w:r w:rsidRPr="003D19F2">
              <w:rPr>
                <w:rFonts w:ascii="Arial" w:hAnsi="Arial" w:cs="Arial"/>
                <w:color w:val="C00000"/>
                <w:sz w:val="16"/>
                <w:szCs w:val="16"/>
                <w:shd w:val="clear" w:color="auto" w:fill="FFF2CC" w:themeFill="accent4" w:themeFillTint="33"/>
              </w:rPr>
              <w:t>SINAV HAFTASI</w:t>
            </w:r>
          </w:p>
        </w:tc>
      </w:tr>
      <w:tr w:rsidR="008D50C5" w14:paraId="0493F133" w14:textId="77777777" w:rsidTr="00A40510">
        <w:trPr>
          <w:cantSplit/>
          <w:trHeight w:val="336"/>
        </w:trPr>
        <w:tc>
          <w:tcPr>
            <w:tcW w:w="421" w:type="dxa"/>
            <w:vMerge w:val="restart"/>
            <w:textDirection w:val="btLr"/>
            <w:vAlign w:val="center"/>
          </w:tcPr>
          <w:p w14:paraId="326376C7" w14:textId="64E382CB" w:rsidR="008D50C5" w:rsidRPr="00355ADF" w:rsidRDefault="008D50C5" w:rsidP="00A40510">
            <w:pPr>
              <w:ind w:left="113" w:right="113"/>
              <w:jc w:val="center"/>
              <w:rPr>
                <w:rFonts w:asciiTheme="minorHAnsi" w:hAnsiTheme="minorHAnsi"/>
                <w:b/>
                <w:color w:val="1F4E79" w:themeColor="accent1" w:themeShade="80"/>
                <w:sz w:val="20"/>
                <w:szCs w:val="20"/>
              </w:rPr>
            </w:pPr>
            <w:r w:rsidRPr="00355ADF">
              <w:rPr>
                <w:rFonts w:asciiTheme="minorHAnsi" w:hAnsiTheme="minorHAnsi"/>
                <w:b/>
                <w:color w:val="1F4E79" w:themeColor="accent1" w:themeShade="80"/>
                <w:sz w:val="20"/>
                <w:szCs w:val="20"/>
              </w:rPr>
              <w:t>KASIM</w:t>
            </w:r>
          </w:p>
        </w:tc>
        <w:tc>
          <w:tcPr>
            <w:tcW w:w="567" w:type="dxa"/>
            <w:vAlign w:val="center"/>
          </w:tcPr>
          <w:p w14:paraId="2CD07FB8" w14:textId="45C209F9" w:rsidR="008D50C5" w:rsidRPr="00355ADF" w:rsidRDefault="008D50C5" w:rsidP="00A40510">
            <w:pPr>
              <w:jc w:val="center"/>
              <w:rPr>
                <w:rFonts w:asciiTheme="minorHAnsi" w:hAnsiTheme="minorHAnsi"/>
                <w:b/>
                <w:sz w:val="20"/>
                <w:szCs w:val="20"/>
              </w:rPr>
            </w:pPr>
            <w:r>
              <w:rPr>
                <w:rFonts w:asciiTheme="minorHAnsi" w:hAnsiTheme="minorHAnsi"/>
                <w:b/>
                <w:sz w:val="20"/>
                <w:szCs w:val="20"/>
              </w:rPr>
              <w:t>1</w:t>
            </w:r>
          </w:p>
        </w:tc>
        <w:tc>
          <w:tcPr>
            <w:tcW w:w="425" w:type="dxa"/>
            <w:vAlign w:val="center"/>
          </w:tcPr>
          <w:p w14:paraId="55C07E00" w14:textId="77777777" w:rsidR="008D50C5" w:rsidRPr="00355ADF" w:rsidRDefault="008D50C5" w:rsidP="00A40510">
            <w:pPr>
              <w:jc w:val="center"/>
              <w:rPr>
                <w:rFonts w:asciiTheme="minorHAnsi" w:hAnsiTheme="minorHAnsi"/>
                <w:b/>
                <w:sz w:val="20"/>
                <w:szCs w:val="20"/>
              </w:rPr>
            </w:pPr>
            <w:r w:rsidRPr="00355ADF">
              <w:rPr>
                <w:rFonts w:asciiTheme="minorHAnsi" w:hAnsiTheme="minorHAnsi"/>
                <w:b/>
                <w:sz w:val="20"/>
                <w:szCs w:val="20"/>
              </w:rPr>
              <w:t>4</w:t>
            </w:r>
          </w:p>
        </w:tc>
        <w:tc>
          <w:tcPr>
            <w:tcW w:w="992" w:type="dxa"/>
            <w:vMerge/>
            <w:shd w:val="clear" w:color="auto" w:fill="FFF2CC" w:themeFill="accent4" w:themeFillTint="33"/>
            <w:textDirection w:val="btLr"/>
            <w:vAlign w:val="center"/>
          </w:tcPr>
          <w:p w14:paraId="54AE9CC4" w14:textId="77777777" w:rsidR="008D50C5" w:rsidRPr="00355ADF" w:rsidRDefault="008D50C5" w:rsidP="00A40510">
            <w:pPr>
              <w:ind w:left="113" w:right="113"/>
              <w:jc w:val="center"/>
              <w:rPr>
                <w:rFonts w:asciiTheme="minorHAnsi" w:hAnsiTheme="minorHAnsi" w:cstheme="minorHAnsi"/>
                <w:color w:val="000000"/>
                <w:sz w:val="20"/>
                <w:szCs w:val="20"/>
              </w:rPr>
            </w:pPr>
          </w:p>
        </w:tc>
        <w:tc>
          <w:tcPr>
            <w:tcW w:w="7229" w:type="dxa"/>
            <w:gridSpan w:val="2"/>
            <w:vAlign w:val="center"/>
          </w:tcPr>
          <w:p w14:paraId="49C0F214" w14:textId="77777777" w:rsidR="008D50C5" w:rsidRPr="00383D65" w:rsidRDefault="008D50C5" w:rsidP="00A40510">
            <w:pPr>
              <w:rPr>
                <w:rStyle w:val="fontstyle01"/>
                <w:rFonts w:asciiTheme="minorHAnsi" w:hAnsiTheme="minorHAnsi" w:cstheme="minorHAnsi"/>
                <w:b/>
                <w:color w:val="0D0D0D" w:themeColor="text1" w:themeTint="F2"/>
                <w:sz w:val="19"/>
                <w:szCs w:val="19"/>
              </w:rPr>
            </w:pPr>
            <w:r w:rsidRPr="00383D65">
              <w:rPr>
                <w:rFonts w:ascii="Calibri" w:hAnsi="Calibri" w:cs="Calibri"/>
                <w:b/>
                <w:bCs/>
                <w:color w:val="000000"/>
                <w:sz w:val="19"/>
                <w:szCs w:val="19"/>
              </w:rPr>
              <w:t>12.1.4.3. Kütle çekim potansiyel enerjisini açıklar.</w:t>
            </w:r>
            <w:r w:rsidRPr="00383D65">
              <w:rPr>
                <w:rFonts w:ascii="Calibri" w:hAnsi="Calibri" w:cs="Calibri"/>
                <w:color w:val="000000"/>
                <w:sz w:val="19"/>
                <w:szCs w:val="19"/>
              </w:rPr>
              <w:br/>
            </w:r>
            <w:r w:rsidRPr="00383D65">
              <w:rPr>
                <w:rFonts w:ascii="Calibri" w:hAnsi="Calibri" w:cs="Calibri"/>
                <w:i/>
                <w:color w:val="000000"/>
                <w:sz w:val="19"/>
                <w:szCs w:val="19"/>
              </w:rPr>
              <w:t>Bağlanma ve kurtulma enerjisi kavramları üzerinde durulur.</w:t>
            </w:r>
          </w:p>
        </w:tc>
        <w:tc>
          <w:tcPr>
            <w:tcW w:w="1276" w:type="dxa"/>
            <w:vMerge/>
            <w:vAlign w:val="center"/>
          </w:tcPr>
          <w:p w14:paraId="0A13D22B" w14:textId="77777777" w:rsidR="008D50C5" w:rsidRPr="00F67280" w:rsidRDefault="008D50C5" w:rsidP="00A40510">
            <w:pPr>
              <w:rPr>
                <w:rFonts w:asciiTheme="minorHAnsi" w:hAnsiTheme="minorHAnsi"/>
                <w:color w:val="000000"/>
                <w:sz w:val="14"/>
              </w:rPr>
            </w:pPr>
          </w:p>
        </w:tc>
        <w:tc>
          <w:tcPr>
            <w:tcW w:w="1134" w:type="dxa"/>
            <w:vMerge/>
            <w:vAlign w:val="center"/>
          </w:tcPr>
          <w:p w14:paraId="35727A7D" w14:textId="77777777" w:rsidR="008D50C5" w:rsidRPr="00C20F6B" w:rsidRDefault="008D50C5" w:rsidP="00A40510">
            <w:pPr>
              <w:rPr>
                <w:rFonts w:asciiTheme="minorHAnsi" w:hAnsiTheme="minorHAnsi"/>
                <w:b/>
                <w:sz w:val="20"/>
                <w:szCs w:val="20"/>
              </w:rPr>
            </w:pPr>
          </w:p>
        </w:tc>
        <w:tc>
          <w:tcPr>
            <w:tcW w:w="1418" w:type="dxa"/>
            <w:vMerge/>
          </w:tcPr>
          <w:p w14:paraId="03D1D01A" w14:textId="77777777" w:rsidR="008D50C5" w:rsidRPr="00652823" w:rsidRDefault="008D50C5" w:rsidP="00A40510">
            <w:pPr>
              <w:jc w:val="center"/>
              <w:rPr>
                <w:rFonts w:ascii="Arial" w:hAnsi="Arial" w:cs="Arial"/>
                <w:b/>
                <w:color w:val="C00000"/>
                <w:sz w:val="16"/>
                <w:szCs w:val="16"/>
              </w:rPr>
            </w:pPr>
          </w:p>
        </w:tc>
        <w:tc>
          <w:tcPr>
            <w:tcW w:w="1134" w:type="dxa"/>
            <w:vMerge/>
            <w:vAlign w:val="center"/>
          </w:tcPr>
          <w:p w14:paraId="23291BE3" w14:textId="77777777" w:rsidR="008D50C5" w:rsidRPr="00652823" w:rsidRDefault="008D50C5" w:rsidP="00A40510">
            <w:pPr>
              <w:jc w:val="center"/>
              <w:rPr>
                <w:rFonts w:ascii="Arial" w:hAnsi="Arial" w:cs="Arial"/>
                <w:b/>
                <w:color w:val="C00000"/>
                <w:sz w:val="16"/>
                <w:szCs w:val="16"/>
              </w:rPr>
            </w:pPr>
          </w:p>
        </w:tc>
        <w:tc>
          <w:tcPr>
            <w:tcW w:w="1134" w:type="dxa"/>
            <w:vMerge/>
            <w:shd w:val="clear" w:color="auto" w:fill="FFF2CC" w:themeFill="accent4" w:themeFillTint="33"/>
            <w:vAlign w:val="center"/>
          </w:tcPr>
          <w:p w14:paraId="7B1F8DE8" w14:textId="77777777" w:rsidR="008D50C5" w:rsidRPr="00652823" w:rsidRDefault="008D50C5" w:rsidP="00A40510">
            <w:pPr>
              <w:jc w:val="center"/>
              <w:rPr>
                <w:rFonts w:ascii="Arial" w:hAnsi="Arial" w:cs="Arial"/>
                <w:b/>
                <w:color w:val="C00000"/>
                <w:sz w:val="16"/>
                <w:szCs w:val="16"/>
              </w:rPr>
            </w:pPr>
          </w:p>
        </w:tc>
      </w:tr>
      <w:tr w:rsidR="008D50C5" w14:paraId="365136BF" w14:textId="77777777" w:rsidTr="00A40510">
        <w:trPr>
          <w:cantSplit/>
          <w:trHeight w:val="1251"/>
        </w:trPr>
        <w:tc>
          <w:tcPr>
            <w:tcW w:w="421" w:type="dxa"/>
            <w:vMerge/>
            <w:textDirection w:val="btLr"/>
            <w:vAlign w:val="center"/>
          </w:tcPr>
          <w:p w14:paraId="3A98E501" w14:textId="07D080A2" w:rsidR="008D50C5" w:rsidRPr="00355ADF" w:rsidRDefault="008D50C5" w:rsidP="00A40510">
            <w:pPr>
              <w:ind w:left="113" w:right="113"/>
              <w:jc w:val="center"/>
              <w:rPr>
                <w:rFonts w:asciiTheme="minorHAnsi" w:hAnsiTheme="minorHAnsi"/>
                <w:b/>
                <w:color w:val="1F4E79" w:themeColor="accent1" w:themeShade="80"/>
                <w:sz w:val="20"/>
                <w:szCs w:val="20"/>
              </w:rPr>
            </w:pPr>
          </w:p>
        </w:tc>
        <w:tc>
          <w:tcPr>
            <w:tcW w:w="567" w:type="dxa"/>
            <w:vAlign w:val="center"/>
          </w:tcPr>
          <w:p w14:paraId="1696290A" w14:textId="2B3B0BE7" w:rsidR="008D50C5" w:rsidRPr="00355ADF" w:rsidRDefault="008D50C5" w:rsidP="00A40510">
            <w:pPr>
              <w:jc w:val="center"/>
              <w:rPr>
                <w:rFonts w:asciiTheme="minorHAnsi" w:hAnsiTheme="minorHAnsi"/>
                <w:b/>
                <w:sz w:val="20"/>
                <w:szCs w:val="20"/>
              </w:rPr>
            </w:pPr>
            <w:r>
              <w:rPr>
                <w:rFonts w:asciiTheme="minorHAnsi" w:hAnsiTheme="minorHAnsi"/>
                <w:b/>
                <w:sz w:val="20"/>
                <w:szCs w:val="20"/>
              </w:rPr>
              <w:t>2</w:t>
            </w:r>
          </w:p>
        </w:tc>
        <w:tc>
          <w:tcPr>
            <w:tcW w:w="425" w:type="dxa"/>
            <w:vAlign w:val="center"/>
          </w:tcPr>
          <w:p w14:paraId="19B117A9" w14:textId="77777777" w:rsidR="008D50C5" w:rsidRPr="00355ADF" w:rsidRDefault="008D50C5" w:rsidP="00A40510">
            <w:pPr>
              <w:jc w:val="center"/>
              <w:rPr>
                <w:rFonts w:asciiTheme="minorHAnsi" w:hAnsiTheme="minorHAnsi"/>
                <w:b/>
                <w:sz w:val="20"/>
                <w:szCs w:val="20"/>
              </w:rPr>
            </w:pPr>
            <w:r w:rsidRPr="00355ADF">
              <w:rPr>
                <w:rFonts w:asciiTheme="minorHAnsi" w:hAnsiTheme="minorHAnsi"/>
                <w:b/>
                <w:sz w:val="20"/>
                <w:szCs w:val="20"/>
              </w:rPr>
              <w:t>2</w:t>
            </w:r>
          </w:p>
        </w:tc>
        <w:tc>
          <w:tcPr>
            <w:tcW w:w="992" w:type="dxa"/>
            <w:shd w:val="clear" w:color="auto" w:fill="FFF2CC" w:themeFill="accent4" w:themeFillTint="33"/>
            <w:textDirection w:val="btLr"/>
            <w:vAlign w:val="center"/>
          </w:tcPr>
          <w:p w14:paraId="39E57C9F" w14:textId="77777777" w:rsidR="008D50C5" w:rsidRPr="00355ADF" w:rsidRDefault="008D50C5" w:rsidP="00A40510">
            <w:pPr>
              <w:ind w:left="113" w:right="113"/>
              <w:jc w:val="center"/>
              <w:rPr>
                <w:rFonts w:asciiTheme="minorHAnsi" w:hAnsiTheme="minorHAnsi" w:cstheme="minorHAnsi"/>
                <w:color w:val="000000"/>
                <w:sz w:val="20"/>
                <w:szCs w:val="20"/>
              </w:rPr>
            </w:pPr>
            <w:r w:rsidRPr="00355ADF">
              <w:rPr>
                <w:rFonts w:asciiTheme="minorHAnsi" w:hAnsiTheme="minorHAnsi" w:cstheme="minorHAnsi"/>
                <w:b/>
                <w:bCs/>
                <w:color w:val="000000"/>
                <w:sz w:val="20"/>
                <w:szCs w:val="20"/>
              </w:rPr>
              <w:t>12.1.5. KEPLER KANUNLARI</w:t>
            </w:r>
          </w:p>
        </w:tc>
        <w:tc>
          <w:tcPr>
            <w:tcW w:w="7229" w:type="dxa"/>
            <w:gridSpan w:val="2"/>
            <w:vAlign w:val="center"/>
          </w:tcPr>
          <w:p w14:paraId="33EAAB84" w14:textId="77777777" w:rsidR="008D50C5" w:rsidRPr="00355ADF" w:rsidRDefault="008D50C5" w:rsidP="00A40510">
            <w:pPr>
              <w:rPr>
                <w:rStyle w:val="fontstyle01"/>
                <w:rFonts w:asciiTheme="minorHAnsi" w:hAnsiTheme="minorHAnsi" w:cstheme="minorHAnsi"/>
                <w:b/>
                <w:color w:val="0D0D0D" w:themeColor="text1" w:themeTint="F2"/>
                <w:sz w:val="20"/>
                <w:szCs w:val="18"/>
              </w:rPr>
            </w:pPr>
            <w:r w:rsidRPr="00355ADF">
              <w:rPr>
                <w:rFonts w:asciiTheme="minorHAnsi" w:hAnsiTheme="minorHAnsi" w:cstheme="minorHAnsi"/>
                <w:b/>
                <w:bCs/>
                <w:color w:val="000000"/>
                <w:sz w:val="20"/>
                <w:szCs w:val="22"/>
              </w:rPr>
              <w:t>12.1.5.1. Kepler Kanunları’nı açıklar.</w:t>
            </w:r>
            <w:r w:rsidRPr="00355ADF">
              <w:rPr>
                <w:rFonts w:asciiTheme="minorHAnsi" w:hAnsiTheme="minorHAnsi" w:cstheme="minorHAnsi"/>
                <w:color w:val="000000"/>
                <w:sz w:val="20"/>
                <w:szCs w:val="22"/>
              </w:rPr>
              <w:br/>
            </w:r>
            <w:r w:rsidRPr="00355ADF">
              <w:rPr>
                <w:rFonts w:asciiTheme="minorHAnsi" w:hAnsiTheme="minorHAnsi" w:cstheme="minorHAnsi"/>
                <w:i/>
                <w:iCs/>
                <w:color w:val="000000"/>
                <w:sz w:val="20"/>
                <w:szCs w:val="22"/>
              </w:rPr>
              <w:t>a) Matematiksel hesaplamalara girilmez.</w:t>
            </w:r>
            <w:r w:rsidRPr="00355ADF">
              <w:rPr>
                <w:rFonts w:asciiTheme="minorHAnsi" w:hAnsiTheme="minorHAnsi" w:cstheme="minorHAnsi"/>
                <w:color w:val="000000"/>
                <w:sz w:val="20"/>
                <w:szCs w:val="22"/>
              </w:rPr>
              <w:br/>
            </w:r>
            <w:r w:rsidRPr="00355ADF">
              <w:rPr>
                <w:rFonts w:asciiTheme="minorHAnsi" w:hAnsiTheme="minorHAnsi" w:cstheme="minorHAnsi"/>
                <w:i/>
                <w:iCs/>
                <w:color w:val="000000"/>
                <w:sz w:val="20"/>
                <w:szCs w:val="22"/>
              </w:rPr>
              <w:t>b) Galileo Galilei, Ali Kuşçu ve Uluğ Bey’in gök cisimleri ve gök cisimlerinin hareketleri ile ilgili</w:t>
            </w:r>
            <w:r w:rsidRPr="00355ADF">
              <w:rPr>
                <w:rFonts w:asciiTheme="minorHAnsi" w:hAnsiTheme="minorHAnsi" w:cstheme="minorHAnsi"/>
                <w:color w:val="000000"/>
                <w:sz w:val="20"/>
                <w:szCs w:val="22"/>
              </w:rPr>
              <w:t xml:space="preserve"> </w:t>
            </w:r>
            <w:r w:rsidRPr="00355ADF">
              <w:rPr>
                <w:rFonts w:asciiTheme="minorHAnsi" w:hAnsiTheme="minorHAnsi" w:cstheme="minorHAnsi"/>
                <w:i/>
                <w:iCs/>
                <w:color w:val="000000"/>
                <w:sz w:val="20"/>
                <w:szCs w:val="22"/>
              </w:rPr>
              <w:t>çalışmalarına yer verilir.</w:t>
            </w:r>
          </w:p>
        </w:tc>
        <w:tc>
          <w:tcPr>
            <w:tcW w:w="1276" w:type="dxa"/>
            <w:vMerge/>
            <w:vAlign w:val="center"/>
          </w:tcPr>
          <w:p w14:paraId="4CC2B2EE" w14:textId="77777777" w:rsidR="008D50C5" w:rsidRPr="005B7877" w:rsidRDefault="008D50C5" w:rsidP="00A40510">
            <w:pPr>
              <w:rPr>
                <w:rFonts w:asciiTheme="minorHAnsi" w:hAnsiTheme="minorHAnsi"/>
                <w:color w:val="000000"/>
                <w:sz w:val="14"/>
              </w:rPr>
            </w:pPr>
          </w:p>
        </w:tc>
        <w:tc>
          <w:tcPr>
            <w:tcW w:w="1134" w:type="dxa"/>
            <w:vMerge/>
            <w:vAlign w:val="center"/>
          </w:tcPr>
          <w:p w14:paraId="64573557" w14:textId="77777777" w:rsidR="008D50C5" w:rsidRDefault="008D50C5" w:rsidP="00A40510">
            <w:pPr>
              <w:rPr>
                <w:rFonts w:asciiTheme="minorHAnsi" w:hAnsiTheme="minorHAnsi"/>
                <w:color w:val="000000"/>
                <w:sz w:val="16"/>
              </w:rPr>
            </w:pPr>
          </w:p>
        </w:tc>
        <w:tc>
          <w:tcPr>
            <w:tcW w:w="1418" w:type="dxa"/>
            <w:vMerge/>
          </w:tcPr>
          <w:p w14:paraId="00A6457E" w14:textId="77777777" w:rsidR="008D50C5" w:rsidRPr="00F3282A" w:rsidRDefault="008D50C5" w:rsidP="00A40510">
            <w:pPr>
              <w:rPr>
                <w:rFonts w:asciiTheme="minorHAnsi" w:hAnsiTheme="minorHAnsi" w:cs="Arial"/>
                <w:color w:val="000000"/>
                <w:sz w:val="20"/>
                <w:szCs w:val="20"/>
              </w:rPr>
            </w:pPr>
          </w:p>
        </w:tc>
        <w:tc>
          <w:tcPr>
            <w:tcW w:w="1134" w:type="dxa"/>
            <w:vMerge/>
            <w:vAlign w:val="center"/>
          </w:tcPr>
          <w:p w14:paraId="05C4A20F" w14:textId="77777777" w:rsidR="008D50C5" w:rsidRPr="00F3282A" w:rsidRDefault="008D50C5" w:rsidP="00A40510">
            <w:pPr>
              <w:rPr>
                <w:rFonts w:asciiTheme="minorHAnsi" w:hAnsiTheme="minorHAnsi" w:cs="Arial"/>
                <w:color w:val="000000"/>
                <w:sz w:val="20"/>
                <w:szCs w:val="20"/>
              </w:rPr>
            </w:pPr>
          </w:p>
        </w:tc>
        <w:tc>
          <w:tcPr>
            <w:tcW w:w="1134" w:type="dxa"/>
            <w:vAlign w:val="center"/>
          </w:tcPr>
          <w:p w14:paraId="6389BE2A" w14:textId="77777777" w:rsidR="008D50C5" w:rsidRPr="00C20F6B" w:rsidRDefault="008D50C5" w:rsidP="00A40510">
            <w:pPr>
              <w:rPr>
                <w:rFonts w:asciiTheme="minorHAnsi" w:hAnsiTheme="minorHAnsi"/>
                <w:b/>
                <w:sz w:val="20"/>
                <w:szCs w:val="20"/>
              </w:rPr>
            </w:pPr>
          </w:p>
        </w:tc>
      </w:tr>
      <w:tr w:rsidR="00A40510" w14:paraId="47E02A97" w14:textId="77777777" w:rsidTr="005E5DBA">
        <w:trPr>
          <w:cantSplit/>
          <w:trHeight w:val="60"/>
        </w:trPr>
        <w:tc>
          <w:tcPr>
            <w:tcW w:w="15730" w:type="dxa"/>
            <w:gridSpan w:val="11"/>
            <w:shd w:val="clear" w:color="auto" w:fill="E2EFD9" w:themeFill="accent6" w:themeFillTint="33"/>
          </w:tcPr>
          <w:p w14:paraId="64ADFDAC" w14:textId="77777777" w:rsidR="00A40510" w:rsidRPr="00355ADF" w:rsidRDefault="00A40510" w:rsidP="00A40510">
            <w:pPr>
              <w:rPr>
                <w:rFonts w:asciiTheme="minorHAnsi" w:hAnsiTheme="minorHAnsi"/>
                <w:b/>
                <w:color w:val="833C0B" w:themeColor="accent2" w:themeShade="80"/>
                <w:sz w:val="22"/>
                <w:szCs w:val="22"/>
              </w:rPr>
            </w:pPr>
            <w:r w:rsidRPr="00355ADF">
              <w:rPr>
                <w:rFonts w:asciiTheme="minorHAnsi" w:hAnsiTheme="minorHAnsi"/>
                <w:b/>
                <w:color w:val="385623" w:themeColor="accent6" w:themeShade="80"/>
                <w:sz w:val="22"/>
                <w:szCs w:val="22"/>
              </w:rPr>
              <w:t xml:space="preserve">2.ÜNİTE: </w:t>
            </w:r>
            <w:r w:rsidRPr="00355ADF">
              <w:rPr>
                <w:rFonts w:asciiTheme="minorHAnsi" w:hAnsiTheme="minorHAnsi" w:cstheme="minorHAnsi"/>
                <w:b/>
                <w:bCs/>
                <w:color w:val="C00000"/>
                <w:sz w:val="22"/>
                <w:szCs w:val="22"/>
              </w:rPr>
              <w:t>BASİT HARMONİK HAREKET</w:t>
            </w:r>
          </w:p>
          <w:p w14:paraId="01E9A9D9" w14:textId="77777777" w:rsidR="00A40510" w:rsidRPr="00355ADF" w:rsidRDefault="00A40510" w:rsidP="00A40510">
            <w:pPr>
              <w:rPr>
                <w:rFonts w:asciiTheme="minorHAnsi" w:hAnsiTheme="minorHAnsi"/>
                <w:b/>
                <w:sz w:val="22"/>
                <w:szCs w:val="22"/>
              </w:rPr>
            </w:pPr>
            <w:r w:rsidRPr="00355ADF">
              <w:rPr>
                <w:rFonts w:asciiTheme="minorHAnsi" w:hAnsiTheme="minorHAnsi"/>
                <w:b/>
                <w:color w:val="385623" w:themeColor="accent6" w:themeShade="80"/>
                <w:sz w:val="22"/>
                <w:szCs w:val="22"/>
              </w:rPr>
              <w:t xml:space="preserve">Kazanım Sayısı: </w:t>
            </w:r>
            <w:r w:rsidRPr="00355ADF">
              <w:rPr>
                <w:rFonts w:asciiTheme="minorHAnsi" w:hAnsiTheme="minorHAnsi"/>
                <w:b/>
                <w:color w:val="C00000"/>
                <w:sz w:val="22"/>
                <w:szCs w:val="22"/>
              </w:rPr>
              <w:t xml:space="preserve">5          </w:t>
            </w:r>
          </w:p>
          <w:p w14:paraId="7C258EB2" w14:textId="77777777" w:rsidR="00A40510" w:rsidRPr="00C20F6B" w:rsidRDefault="00A40510" w:rsidP="00A40510">
            <w:pPr>
              <w:rPr>
                <w:rFonts w:asciiTheme="minorHAnsi" w:hAnsiTheme="minorHAnsi"/>
                <w:b/>
                <w:sz w:val="20"/>
                <w:szCs w:val="20"/>
              </w:rPr>
            </w:pPr>
            <w:r w:rsidRPr="00355ADF">
              <w:rPr>
                <w:rFonts w:asciiTheme="minorHAnsi" w:hAnsiTheme="minorHAnsi"/>
                <w:b/>
                <w:color w:val="385623" w:themeColor="accent6" w:themeShade="80"/>
                <w:sz w:val="22"/>
                <w:szCs w:val="22"/>
              </w:rPr>
              <w:t xml:space="preserve">Ders saati: </w:t>
            </w:r>
            <w:r w:rsidRPr="00355ADF">
              <w:rPr>
                <w:rFonts w:asciiTheme="minorHAnsi" w:hAnsiTheme="minorHAnsi"/>
                <w:b/>
                <w:color w:val="C00000"/>
                <w:sz w:val="22"/>
                <w:szCs w:val="22"/>
              </w:rPr>
              <w:t>20 saat</w:t>
            </w:r>
          </w:p>
        </w:tc>
      </w:tr>
      <w:tr w:rsidR="008D50C5" w14:paraId="5515985A" w14:textId="77777777" w:rsidTr="00A40510">
        <w:trPr>
          <w:cantSplit/>
          <w:trHeight w:val="410"/>
        </w:trPr>
        <w:tc>
          <w:tcPr>
            <w:tcW w:w="421" w:type="dxa"/>
            <w:vMerge w:val="restart"/>
            <w:textDirection w:val="btLr"/>
            <w:vAlign w:val="center"/>
          </w:tcPr>
          <w:p w14:paraId="7DCED139" w14:textId="77777777" w:rsidR="008D50C5" w:rsidRDefault="008D50C5" w:rsidP="00A40510">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KASIM</w:t>
            </w:r>
          </w:p>
        </w:tc>
        <w:tc>
          <w:tcPr>
            <w:tcW w:w="567" w:type="dxa"/>
            <w:vAlign w:val="center"/>
          </w:tcPr>
          <w:p w14:paraId="023D66E8" w14:textId="44870268" w:rsidR="008D50C5" w:rsidRDefault="008D50C5" w:rsidP="00A40510">
            <w:pPr>
              <w:jc w:val="center"/>
              <w:rPr>
                <w:rFonts w:asciiTheme="minorHAnsi" w:hAnsiTheme="minorHAnsi"/>
                <w:b/>
                <w:sz w:val="18"/>
              </w:rPr>
            </w:pPr>
            <w:r>
              <w:rPr>
                <w:rFonts w:asciiTheme="minorHAnsi" w:hAnsiTheme="minorHAnsi"/>
                <w:b/>
                <w:sz w:val="18"/>
              </w:rPr>
              <w:t>2</w:t>
            </w:r>
          </w:p>
        </w:tc>
        <w:tc>
          <w:tcPr>
            <w:tcW w:w="425" w:type="dxa"/>
            <w:vAlign w:val="center"/>
          </w:tcPr>
          <w:p w14:paraId="08A174AD" w14:textId="77777777" w:rsidR="008D50C5" w:rsidRDefault="008D50C5" w:rsidP="00A40510">
            <w:pPr>
              <w:jc w:val="center"/>
              <w:rPr>
                <w:rFonts w:asciiTheme="minorHAnsi" w:hAnsiTheme="minorHAnsi"/>
                <w:b/>
                <w:sz w:val="18"/>
              </w:rPr>
            </w:pPr>
            <w:r>
              <w:rPr>
                <w:rFonts w:asciiTheme="minorHAnsi" w:hAnsiTheme="minorHAnsi"/>
                <w:b/>
                <w:sz w:val="18"/>
              </w:rPr>
              <w:t>2</w:t>
            </w:r>
          </w:p>
        </w:tc>
        <w:tc>
          <w:tcPr>
            <w:tcW w:w="992" w:type="dxa"/>
            <w:vMerge w:val="restart"/>
            <w:shd w:val="clear" w:color="auto" w:fill="E2EFD9" w:themeFill="accent6" w:themeFillTint="33"/>
            <w:textDirection w:val="btLr"/>
            <w:vAlign w:val="center"/>
          </w:tcPr>
          <w:p w14:paraId="3505D2A3" w14:textId="77777777" w:rsidR="008D50C5" w:rsidRPr="007C6C0C" w:rsidRDefault="008D50C5" w:rsidP="00A40510">
            <w:pPr>
              <w:ind w:left="113" w:right="113"/>
              <w:jc w:val="center"/>
              <w:rPr>
                <w:rFonts w:asciiTheme="minorHAnsi" w:hAnsiTheme="minorHAnsi" w:cstheme="minorHAnsi"/>
                <w:color w:val="000000"/>
                <w:sz w:val="18"/>
                <w:szCs w:val="16"/>
              </w:rPr>
            </w:pPr>
            <w:r w:rsidRPr="009E6D27">
              <w:rPr>
                <w:rFonts w:asciiTheme="minorHAnsi" w:hAnsiTheme="minorHAnsi" w:cstheme="minorHAnsi"/>
                <w:b/>
                <w:bCs/>
                <w:color w:val="000000"/>
                <w:sz w:val="20"/>
                <w:szCs w:val="22"/>
              </w:rPr>
              <w:t>12.2.1. BASİT HARMONİK HAREKET</w:t>
            </w:r>
            <w:r w:rsidRPr="009E6D27">
              <w:rPr>
                <w:rFonts w:asciiTheme="minorHAnsi" w:hAnsiTheme="minorHAnsi" w:cstheme="minorHAnsi"/>
                <w:color w:val="000000"/>
                <w:sz w:val="20"/>
                <w:szCs w:val="22"/>
              </w:rPr>
              <w:br/>
            </w:r>
          </w:p>
        </w:tc>
        <w:tc>
          <w:tcPr>
            <w:tcW w:w="7229" w:type="dxa"/>
            <w:gridSpan w:val="2"/>
            <w:vAlign w:val="center"/>
          </w:tcPr>
          <w:p w14:paraId="3B6E941E" w14:textId="77777777" w:rsidR="008D50C5" w:rsidRDefault="008D50C5" w:rsidP="00A40510">
            <w:pPr>
              <w:rPr>
                <w:rFonts w:asciiTheme="minorHAnsi" w:hAnsiTheme="minorHAnsi" w:cstheme="minorHAnsi"/>
                <w:b/>
                <w:bCs/>
                <w:color w:val="000000"/>
                <w:sz w:val="18"/>
                <w:szCs w:val="22"/>
              </w:rPr>
            </w:pPr>
            <w:r w:rsidRPr="009E6D27">
              <w:rPr>
                <w:rFonts w:asciiTheme="minorHAnsi" w:hAnsiTheme="minorHAnsi" w:cstheme="minorHAnsi"/>
                <w:b/>
                <w:bCs/>
                <w:color w:val="000000"/>
                <w:sz w:val="18"/>
                <w:szCs w:val="22"/>
              </w:rPr>
              <w:t>12.2.1.1. Basit harmonik hareketi düzgün çembersel hareketi kullanarak açıklar.</w:t>
            </w:r>
          </w:p>
          <w:p w14:paraId="1C35167C" w14:textId="77777777" w:rsidR="008D50C5" w:rsidRPr="009E6D27" w:rsidRDefault="008D50C5" w:rsidP="00A40510">
            <w:pPr>
              <w:rPr>
                <w:rFonts w:asciiTheme="minorHAnsi" w:hAnsiTheme="minorHAnsi" w:cstheme="minorHAnsi"/>
                <w:b/>
                <w:color w:val="0D0D0D" w:themeColor="text1" w:themeTint="F2"/>
                <w:sz w:val="18"/>
                <w:szCs w:val="18"/>
              </w:rPr>
            </w:pPr>
            <w:r w:rsidRPr="00355ADF">
              <w:rPr>
                <w:rFonts w:asciiTheme="minorHAnsi" w:hAnsiTheme="minorHAnsi" w:cstheme="minorHAnsi"/>
                <w:i/>
                <w:iCs/>
                <w:color w:val="000000"/>
                <w:sz w:val="20"/>
                <w:szCs w:val="22"/>
              </w:rPr>
              <w:t>a) Basit harmonik harekete günlük hayattan örnekler verilir.</w:t>
            </w:r>
            <w:r w:rsidRPr="00355ADF">
              <w:rPr>
                <w:rFonts w:asciiTheme="minorHAnsi" w:hAnsiTheme="minorHAnsi" w:cstheme="minorHAnsi"/>
                <w:color w:val="000000"/>
                <w:sz w:val="20"/>
                <w:szCs w:val="22"/>
              </w:rPr>
              <w:br/>
            </w:r>
            <w:r w:rsidRPr="00355ADF">
              <w:rPr>
                <w:rFonts w:asciiTheme="minorHAnsi" w:hAnsiTheme="minorHAnsi" w:cstheme="minorHAnsi"/>
                <w:i/>
                <w:iCs/>
                <w:color w:val="000000"/>
                <w:sz w:val="20"/>
                <w:szCs w:val="22"/>
              </w:rPr>
              <w:t>b) Yay sarkacı ve basit sarkaç için uzanım, genlik, periyot, frekans, geri çağırıcı kuvvet ve denge</w:t>
            </w:r>
            <w:r w:rsidRPr="00355ADF">
              <w:rPr>
                <w:rFonts w:asciiTheme="minorHAnsi" w:hAnsiTheme="minorHAnsi" w:cstheme="minorHAnsi"/>
                <w:color w:val="000000"/>
                <w:sz w:val="20"/>
                <w:szCs w:val="22"/>
              </w:rPr>
              <w:t xml:space="preserve"> </w:t>
            </w:r>
            <w:r w:rsidRPr="00355ADF">
              <w:rPr>
                <w:rFonts w:asciiTheme="minorHAnsi" w:hAnsiTheme="minorHAnsi" w:cstheme="minorHAnsi"/>
                <w:i/>
                <w:iCs/>
                <w:color w:val="000000"/>
                <w:sz w:val="20"/>
                <w:szCs w:val="22"/>
              </w:rPr>
              <w:t>noktası kavramları harmonik hareket örnekleri ile açıklanır.</w:t>
            </w:r>
          </w:p>
        </w:tc>
        <w:tc>
          <w:tcPr>
            <w:tcW w:w="1276" w:type="dxa"/>
            <w:vAlign w:val="center"/>
          </w:tcPr>
          <w:p w14:paraId="3BAC4B18" w14:textId="77777777" w:rsidR="008D50C5" w:rsidRPr="005B7877" w:rsidRDefault="008D50C5" w:rsidP="00A40510">
            <w:pPr>
              <w:rPr>
                <w:rFonts w:asciiTheme="minorHAnsi" w:hAnsiTheme="minorHAnsi"/>
                <w:color w:val="000000"/>
                <w:sz w:val="14"/>
              </w:rPr>
            </w:pPr>
          </w:p>
        </w:tc>
        <w:tc>
          <w:tcPr>
            <w:tcW w:w="1134" w:type="dxa"/>
            <w:vAlign w:val="center"/>
          </w:tcPr>
          <w:p w14:paraId="5BC9AC76" w14:textId="77777777" w:rsidR="008D50C5" w:rsidRDefault="008D50C5" w:rsidP="00A40510">
            <w:pPr>
              <w:rPr>
                <w:rFonts w:asciiTheme="minorHAnsi" w:hAnsiTheme="minorHAnsi"/>
                <w:color w:val="000000"/>
                <w:sz w:val="16"/>
              </w:rPr>
            </w:pPr>
            <w:r w:rsidRPr="005E5DBA">
              <w:rPr>
                <w:rFonts w:asciiTheme="minorHAnsi" w:hAnsiTheme="minorHAnsi"/>
                <w:color w:val="000000"/>
                <w:sz w:val="16"/>
              </w:rPr>
              <w:t>Etkileşimli Tahta, Z-Kitap, EBA ders, OGM materyal …</w:t>
            </w:r>
          </w:p>
        </w:tc>
        <w:tc>
          <w:tcPr>
            <w:tcW w:w="1418" w:type="dxa"/>
          </w:tcPr>
          <w:p w14:paraId="62EA156A" w14:textId="77777777" w:rsidR="008D50C5" w:rsidRPr="00C20F6B" w:rsidRDefault="008D50C5" w:rsidP="00A40510">
            <w:pPr>
              <w:rPr>
                <w:rFonts w:asciiTheme="minorHAnsi" w:hAnsiTheme="minorHAnsi"/>
                <w:b/>
                <w:sz w:val="20"/>
                <w:szCs w:val="20"/>
              </w:rPr>
            </w:pPr>
          </w:p>
        </w:tc>
        <w:tc>
          <w:tcPr>
            <w:tcW w:w="1134" w:type="dxa"/>
            <w:vAlign w:val="center"/>
          </w:tcPr>
          <w:p w14:paraId="49446896" w14:textId="77777777" w:rsidR="008D50C5" w:rsidRPr="00C20F6B" w:rsidRDefault="008D50C5" w:rsidP="00A40510">
            <w:pPr>
              <w:rPr>
                <w:rFonts w:asciiTheme="minorHAnsi" w:hAnsiTheme="minorHAnsi"/>
                <w:b/>
                <w:sz w:val="20"/>
                <w:szCs w:val="20"/>
              </w:rPr>
            </w:pPr>
          </w:p>
        </w:tc>
        <w:tc>
          <w:tcPr>
            <w:tcW w:w="1134" w:type="dxa"/>
            <w:vAlign w:val="center"/>
          </w:tcPr>
          <w:p w14:paraId="606D1D9A" w14:textId="77777777" w:rsidR="008D50C5" w:rsidRPr="00C20F6B" w:rsidRDefault="008D50C5" w:rsidP="00A40510">
            <w:pPr>
              <w:rPr>
                <w:rFonts w:asciiTheme="minorHAnsi" w:hAnsiTheme="minorHAnsi"/>
                <w:b/>
                <w:sz w:val="20"/>
                <w:szCs w:val="20"/>
              </w:rPr>
            </w:pPr>
            <w:r w:rsidRPr="00652823">
              <w:rPr>
                <w:rFonts w:ascii="Arial" w:hAnsi="Arial" w:cs="Arial"/>
                <w:b/>
                <w:color w:val="C00000"/>
                <w:sz w:val="18"/>
                <w:szCs w:val="20"/>
              </w:rPr>
              <w:t>10 Kasım Atatürk’ü Anma</w:t>
            </w:r>
          </w:p>
        </w:tc>
      </w:tr>
      <w:tr w:rsidR="008D50C5" w14:paraId="65499071" w14:textId="77777777" w:rsidTr="005E5DBA">
        <w:trPr>
          <w:cantSplit/>
          <w:trHeight w:val="64"/>
        </w:trPr>
        <w:tc>
          <w:tcPr>
            <w:tcW w:w="421" w:type="dxa"/>
            <w:vMerge/>
            <w:textDirection w:val="btLr"/>
            <w:vAlign w:val="center"/>
          </w:tcPr>
          <w:p w14:paraId="388294C1" w14:textId="77777777" w:rsidR="008D50C5" w:rsidRDefault="008D50C5" w:rsidP="00A40510">
            <w:pPr>
              <w:ind w:left="113" w:right="113"/>
              <w:jc w:val="center"/>
              <w:rPr>
                <w:rFonts w:asciiTheme="minorHAnsi" w:hAnsiTheme="minorHAnsi"/>
                <w:b/>
                <w:color w:val="1F4E79" w:themeColor="accent1" w:themeShade="80"/>
                <w:sz w:val="18"/>
              </w:rPr>
            </w:pPr>
          </w:p>
        </w:tc>
        <w:tc>
          <w:tcPr>
            <w:tcW w:w="567" w:type="dxa"/>
            <w:shd w:val="clear" w:color="auto" w:fill="F2F2F2" w:themeFill="background1" w:themeFillShade="F2"/>
            <w:vAlign w:val="center"/>
          </w:tcPr>
          <w:p w14:paraId="049184B6" w14:textId="6403D8CB" w:rsidR="008D50C5" w:rsidRDefault="008D50C5" w:rsidP="00A40510">
            <w:pPr>
              <w:jc w:val="center"/>
              <w:rPr>
                <w:rFonts w:asciiTheme="minorHAnsi" w:hAnsiTheme="minorHAnsi"/>
                <w:b/>
                <w:sz w:val="18"/>
              </w:rPr>
            </w:pPr>
            <w:r>
              <w:rPr>
                <w:rFonts w:asciiTheme="minorHAnsi" w:hAnsiTheme="minorHAnsi"/>
                <w:b/>
                <w:sz w:val="18"/>
              </w:rPr>
              <w:t>3</w:t>
            </w:r>
          </w:p>
        </w:tc>
        <w:tc>
          <w:tcPr>
            <w:tcW w:w="425" w:type="dxa"/>
            <w:shd w:val="clear" w:color="auto" w:fill="F2F2F2" w:themeFill="background1" w:themeFillShade="F2"/>
            <w:vAlign w:val="center"/>
          </w:tcPr>
          <w:p w14:paraId="5D9CF05D" w14:textId="77777777" w:rsidR="008D50C5" w:rsidRDefault="008D50C5" w:rsidP="00A40510">
            <w:pPr>
              <w:jc w:val="center"/>
              <w:rPr>
                <w:rFonts w:asciiTheme="minorHAnsi" w:hAnsiTheme="minorHAnsi"/>
                <w:b/>
                <w:sz w:val="18"/>
              </w:rPr>
            </w:pPr>
          </w:p>
        </w:tc>
        <w:tc>
          <w:tcPr>
            <w:tcW w:w="992" w:type="dxa"/>
            <w:vMerge/>
            <w:shd w:val="clear" w:color="auto" w:fill="E2EFD9" w:themeFill="accent6" w:themeFillTint="33"/>
            <w:textDirection w:val="btLr"/>
            <w:vAlign w:val="center"/>
          </w:tcPr>
          <w:p w14:paraId="68BE0D1A" w14:textId="77777777" w:rsidR="008D50C5" w:rsidRPr="007C6C0C" w:rsidRDefault="008D50C5" w:rsidP="00A40510">
            <w:pPr>
              <w:ind w:left="113" w:right="113"/>
              <w:jc w:val="center"/>
              <w:rPr>
                <w:rFonts w:asciiTheme="minorHAnsi" w:hAnsiTheme="minorHAnsi" w:cstheme="minorHAnsi"/>
                <w:color w:val="000000"/>
                <w:sz w:val="18"/>
                <w:szCs w:val="16"/>
              </w:rPr>
            </w:pPr>
          </w:p>
        </w:tc>
        <w:tc>
          <w:tcPr>
            <w:tcW w:w="1843" w:type="dxa"/>
            <w:shd w:val="clear" w:color="auto" w:fill="F2F2F2" w:themeFill="background1" w:themeFillShade="F2"/>
          </w:tcPr>
          <w:p w14:paraId="5E099F2C" w14:textId="77777777" w:rsidR="008D50C5" w:rsidRDefault="008D50C5" w:rsidP="00A40510">
            <w:pPr>
              <w:jc w:val="center"/>
              <w:rPr>
                <w:rFonts w:asciiTheme="minorHAnsi" w:hAnsiTheme="minorHAnsi"/>
                <w:b/>
                <w:sz w:val="20"/>
                <w:szCs w:val="20"/>
              </w:rPr>
            </w:pPr>
          </w:p>
        </w:tc>
        <w:tc>
          <w:tcPr>
            <w:tcW w:w="11482" w:type="dxa"/>
            <w:gridSpan w:val="6"/>
            <w:shd w:val="clear" w:color="auto" w:fill="F2F2F2" w:themeFill="background1" w:themeFillShade="F2"/>
            <w:vAlign w:val="center"/>
          </w:tcPr>
          <w:p w14:paraId="322C3713" w14:textId="77777777" w:rsidR="008D50C5" w:rsidRPr="00C20F6B" w:rsidRDefault="008D50C5" w:rsidP="00A40510">
            <w:pPr>
              <w:jc w:val="center"/>
              <w:rPr>
                <w:rFonts w:asciiTheme="minorHAnsi" w:hAnsiTheme="minorHAnsi"/>
                <w:b/>
                <w:sz w:val="20"/>
                <w:szCs w:val="20"/>
              </w:rPr>
            </w:pPr>
            <w:r>
              <w:rPr>
                <w:rFonts w:asciiTheme="minorHAnsi" w:hAnsiTheme="minorHAnsi"/>
                <w:b/>
                <w:sz w:val="20"/>
                <w:szCs w:val="20"/>
              </w:rPr>
              <w:t>1.DÖNEM 1.ARA TATİL</w:t>
            </w:r>
          </w:p>
        </w:tc>
      </w:tr>
      <w:tr w:rsidR="008D50C5" w14:paraId="3921C55E" w14:textId="77777777" w:rsidTr="00A40510">
        <w:trPr>
          <w:cantSplit/>
          <w:trHeight w:val="830"/>
        </w:trPr>
        <w:tc>
          <w:tcPr>
            <w:tcW w:w="421" w:type="dxa"/>
            <w:vMerge/>
            <w:textDirection w:val="btLr"/>
            <w:vAlign w:val="center"/>
          </w:tcPr>
          <w:p w14:paraId="52373643" w14:textId="77777777" w:rsidR="008D50C5" w:rsidRDefault="008D50C5" w:rsidP="00A40510">
            <w:pPr>
              <w:ind w:left="113" w:right="113"/>
              <w:jc w:val="center"/>
              <w:rPr>
                <w:rFonts w:asciiTheme="minorHAnsi" w:hAnsiTheme="minorHAnsi"/>
                <w:b/>
                <w:color w:val="1F4E79" w:themeColor="accent1" w:themeShade="80"/>
                <w:sz w:val="18"/>
              </w:rPr>
            </w:pPr>
          </w:p>
        </w:tc>
        <w:tc>
          <w:tcPr>
            <w:tcW w:w="567" w:type="dxa"/>
            <w:vAlign w:val="center"/>
          </w:tcPr>
          <w:p w14:paraId="2B2981CE" w14:textId="02A0C0E3" w:rsidR="008D50C5" w:rsidRDefault="008D50C5" w:rsidP="00A40510">
            <w:pPr>
              <w:jc w:val="center"/>
              <w:rPr>
                <w:rFonts w:asciiTheme="minorHAnsi" w:hAnsiTheme="minorHAnsi"/>
                <w:b/>
                <w:sz w:val="18"/>
              </w:rPr>
            </w:pPr>
            <w:r>
              <w:rPr>
                <w:rFonts w:asciiTheme="minorHAnsi" w:hAnsiTheme="minorHAnsi"/>
                <w:b/>
                <w:sz w:val="18"/>
              </w:rPr>
              <w:t>4</w:t>
            </w:r>
          </w:p>
        </w:tc>
        <w:tc>
          <w:tcPr>
            <w:tcW w:w="425" w:type="dxa"/>
            <w:vAlign w:val="center"/>
          </w:tcPr>
          <w:p w14:paraId="72659107" w14:textId="77777777" w:rsidR="008D50C5" w:rsidRDefault="008D50C5" w:rsidP="00A40510">
            <w:pPr>
              <w:jc w:val="center"/>
              <w:rPr>
                <w:rFonts w:asciiTheme="minorHAnsi" w:hAnsiTheme="minorHAnsi"/>
                <w:b/>
                <w:sz w:val="18"/>
              </w:rPr>
            </w:pPr>
            <w:r>
              <w:rPr>
                <w:rFonts w:asciiTheme="minorHAnsi" w:hAnsiTheme="minorHAnsi"/>
                <w:b/>
                <w:sz w:val="18"/>
              </w:rPr>
              <w:t>4</w:t>
            </w:r>
          </w:p>
        </w:tc>
        <w:tc>
          <w:tcPr>
            <w:tcW w:w="992" w:type="dxa"/>
            <w:vMerge/>
            <w:shd w:val="clear" w:color="auto" w:fill="E2EFD9" w:themeFill="accent6" w:themeFillTint="33"/>
            <w:vAlign w:val="center"/>
          </w:tcPr>
          <w:p w14:paraId="3D79A78A" w14:textId="77777777" w:rsidR="008D50C5" w:rsidRPr="007C6C0C" w:rsidRDefault="008D50C5" w:rsidP="00A40510">
            <w:pPr>
              <w:rPr>
                <w:rFonts w:asciiTheme="minorHAnsi" w:hAnsiTheme="minorHAnsi" w:cstheme="minorHAnsi"/>
                <w:color w:val="000000"/>
                <w:sz w:val="18"/>
                <w:szCs w:val="16"/>
              </w:rPr>
            </w:pPr>
          </w:p>
        </w:tc>
        <w:tc>
          <w:tcPr>
            <w:tcW w:w="7229" w:type="dxa"/>
            <w:gridSpan w:val="2"/>
            <w:vAlign w:val="center"/>
          </w:tcPr>
          <w:p w14:paraId="7F1D257B" w14:textId="77777777" w:rsidR="008D50C5" w:rsidRPr="00355ADF" w:rsidRDefault="008D50C5" w:rsidP="00A40510">
            <w:pPr>
              <w:rPr>
                <w:rFonts w:asciiTheme="minorHAnsi" w:hAnsiTheme="minorHAnsi" w:cstheme="minorHAnsi"/>
                <w:b/>
                <w:bCs/>
                <w:color w:val="000000"/>
                <w:sz w:val="19"/>
                <w:szCs w:val="19"/>
              </w:rPr>
            </w:pPr>
            <w:r w:rsidRPr="00355ADF">
              <w:rPr>
                <w:rFonts w:asciiTheme="minorHAnsi" w:hAnsiTheme="minorHAnsi" w:cstheme="minorHAnsi"/>
                <w:b/>
                <w:bCs/>
                <w:color w:val="000000"/>
                <w:sz w:val="19"/>
                <w:szCs w:val="19"/>
              </w:rPr>
              <w:t>12.2.1.1. Basit harmonik hareketi düzgün çembersel hareketi kullanarak açıklar.</w:t>
            </w:r>
            <w:r w:rsidRPr="00355ADF">
              <w:rPr>
                <w:rFonts w:asciiTheme="minorHAnsi" w:hAnsiTheme="minorHAnsi" w:cstheme="minorHAnsi"/>
                <w:color w:val="000000"/>
                <w:sz w:val="19"/>
                <w:szCs w:val="19"/>
              </w:rPr>
              <w:br/>
            </w:r>
            <w:r w:rsidRPr="00355ADF">
              <w:rPr>
                <w:rFonts w:asciiTheme="minorHAnsi" w:hAnsiTheme="minorHAnsi" w:cstheme="minorHAnsi"/>
                <w:i/>
                <w:iCs/>
                <w:color w:val="000000"/>
                <w:sz w:val="19"/>
                <w:szCs w:val="19"/>
              </w:rPr>
              <w:t>c) Uzanım, genlik, periyot, frekans ilişkisi ile ilgili matematiksel hesaplamalar yapılır.</w:t>
            </w:r>
            <w:r w:rsidRPr="00355ADF">
              <w:rPr>
                <w:rFonts w:asciiTheme="minorHAnsi" w:hAnsiTheme="minorHAnsi" w:cstheme="minorHAnsi"/>
                <w:color w:val="000000"/>
                <w:sz w:val="19"/>
                <w:szCs w:val="19"/>
              </w:rPr>
              <w:br/>
            </w:r>
            <w:r w:rsidRPr="00355ADF">
              <w:rPr>
                <w:rFonts w:asciiTheme="minorHAnsi" w:hAnsiTheme="minorHAnsi" w:cstheme="minorHAnsi"/>
                <w:i/>
                <w:iCs/>
                <w:color w:val="000000"/>
                <w:sz w:val="19"/>
                <w:szCs w:val="19"/>
              </w:rPr>
              <w:t>ç) Basit harmonik hareket ile ilgili fonksiyonların türevlerine ve işlemlerine girilmez.</w:t>
            </w:r>
          </w:p>
        </w:tc>
        <w:tc>
          <w:tcPr>
            <w:tcW w:w="1276" w:type="dxa"/>
            <w:vAlign w:val="center"/>
          </w:tcPr>
          <w:p w14:paraId="1C33E369" w14:textId="77777777" w:rsidR="008D50C5" w:rsidRPr="00D21509" w:rsidRDefault="008D50C5" w:rsidP="00A40510">
            <w:pPr>
              <w:rPr>
                <w:rFonts w:asciiTheme="minorHAnsi" w:hAnsiTheme="minorHAnsi"/>
                <w:color w:val="000000"/>
                <w:sz w:val="14"/>
              </w:rPr>
            </w:pPr>
          </w:p>
        </w:tc>
        <w:tc>
          <w:tcPr>
            <w:tcW w:w="1134" w:type="dxa"/>
            <w:vMerge w:val="restart"/>
            <w:vAlign w:val="center"/>
          </w:tcPr>
          <w:p w14:paraId="0DA7F336" w14:textId="77777777" w:rsidR="008D50C5" w:rsidRDefault="008D50C5" w:rsidP="00A40510">
            <w:pPr>
              <w:rPr>
                <w:rFonts w:asciiTheme="minorHAnsi" w:hAnsiTheme="minorHAnsi"/>
                <w:color w:val="000000"/>
                <w:sz w:val="16"/>
              </w:rPr>
            </w:pPr>
            <w:r w:rsidRPr="005E5DBA">
              <w:rPr>
                <w:rFonts w:asciiTheme="minorHAnsi" w:hAnsiTheme="minorHAnsi"/>
                <w:color w:val="000000"/>
                <w:sz w:val="16"/>
              </w:rPr>
              <w:t>Etkileşimli Tahta, Z-Kitap, EBA ders, OGM materyal …</w:t>
            </w:r>
          </w:p>
        </w:tc>
        <w:tc>
          <w:tcPr>
            <w:tcW w:w="1418" w:type="dxa"/>
          </w:tcPr>
          <w:p w14:paraId="7F2A1DB4" w14:textId="77777777" w:rsidR="008D50C5" w:rsidRPr="00C20F6B" w:rsidRDefault="008D50C5" w:rsidP="00A40510">
            <w:pPr>
              <w:rPr>
                <w:rFonts w:asciiTheme="minorHAnsi" w:hAnsiTheme="minorHAnsi" w:cs="Arial"/>
                <w:b/>
                <w:color w:val="000000"/>
                <w:sz w:val="20"/>
                <w:szCs w:val="20"/>
              </w:rPr>
            </w:pPr>
          </w:p>
        </w:tc>
        <w:tc>
          <w:tcPr>
            <w:tcW w:w="1134" w:type="dxa"/>
            <w:vAlign w:val="center"/>
          </w:tcPr>
          <w:p w14:paraId="0DC28059" w14:textId="77777777" w:rsidR="008D50C5" w:rsidRPr="00C20F6B" w:rsidRDefault="008D50C5" w:rsidP="00A40510">
            <w:pPr>
              <w:rPr>
                <w:rFonts w:asciiTheme="minorHAnsi" w:hAnsiTheme="minorHAnsi" w:cs="Arial"/>
                <w:b/>
                <w:color w:val="000000"/>
                <w:sz w:val="20"/>
                <w:szCs w:val="20"/>
              </w:rPr>
            </w:pPr>
          </w:p>
        </w:tc>
        <w:tc>
          <w:tcPr>
            <w:tcW w:w="1134" w:type="dxa"/>
            <w:vAlign w:val="center"/>
          </w:tcPr>
          <w:p w14:paraId="79C296D8" w14:textId="77777777" w:rsidR="008D50C5" w:rsidRPr="00C20F6B" w:rsidRDefault="008D50C5" w:rsidP="00A40510">
            <w:pPr>
              <w:rPr>
                <w:rFonts w:asciiTheme="minorHAnsi" w:hAnsiTheme="minorHAnsi"/>
                <w:b/>
                <w:sz w:val="20"/>
                <w:szCs w:val="20"/>
              </w:rPr>
            </w:pPr>
          </w:p>
        </w:tc>
      </w:tr>
      <w:tr w:rsidR="00A40510" w14:paraId="51DA8E83" w14:textId="77777777" w:rsidTr="00115B4E">
        <w:trPr>
          <w:cantSplit/>
          <w:trHeight w:val="1179"/>
        </w:trPr>
        <w:tc>
          <w:tcPr>
            <w:tcW w:w="421" w:type="dxa"/>
            <w:textDirection w:val="btLr"/>
            <w:vAlign w:val="center"/>
          </w:tcPr>
          <w:p w14:paraId="5F9D8C60" w14:textId="51955E8A" w:rsidR="00A40510" w:rsidRDefault="008D50C5" w:rsidP="00A40510">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ARALIK</w:t>
            </w:r>
          </w:p>
        </w:tc>
        <w:tc>
          <w:tcPr>
            <w:tcW w:w="567" w:type="dxa"/>
            <w:vAlign w:val="center"/>
          </w:tcPr>
          <w:p w14:paraId="3A1F27ED" w14:textId="532DFF74" w:rsidR="00A40510" w:rsidRDefault="008D50C5" w:rsidP="00A40510">
            <w:pPr>
              <w:jc w:val="center"/>
              <w:rPr>
                <w:rFonts w:asciiTheme="minorHAnsi" w:hAnsiTheme="minorHAnsi"/>
                <w:b/>
                <w:sz w:val="18"/>
              </w:rPr>
            </w:pPr>
            <w:r>
              <w:rPr>
                <w:rFonts w:asciiTheme="minorHAnsi" w:hAnsiTheme="minorHAnsi"/>
                <w:b/>
                <w:sz w:val="18"/>
              </w:rPr>
              <w:t>1</w:t>
            </w:r>
          </w:p>
        </w:tc>
        <w:tc>
          <w:tcPr>
            <w:tcW w:w="425" w:type="dxa"/>
            <w:vAlign w:val="center"/>
          </w:tcPr>
          <w:p w14:paraId="584B7BE6" w14:textId="77777777" w:rsidR="00A40510" w:rsidRDefault="00A40510" w:rsidP="00A40510">
            <w:pPr>
              <w:jc w:val="center"/>
              <w:rPr>
                <w:rFonts w:asciiTheme="minorHAnsi" w:hAnsiTheme="minorHAnsi"/>
                <w:b/>
                <w:sz w:val="18"/>
              </w:rPr>
            </w:pPr>
            <w:r>
              <w:rPr>
                <w:rFonts w:asciiTheme="minorHAnsi" w:hAnsiTheme="minorHAnsi"/>
                <w:b/>
                <w:sz w:val="18"/>
              </w:rPr>
              <w:t>4</w:t>
            </w:r>
          </w:p>
        </w:tc>
        <w:tc>
          <w:tcPr>
            <w:tcW w:w="992" w:type="dxa"/>
            <w:vMerge/>
            <w:shd w:val="clear" w:color="auto" w:fill="E2EFD9" w:themeFill="accent6" w:themeFillTint="33"/>
            <w:vAlign w:val="center"/>
          </w:tcPr>
          <w:p w14:paraId="62DD075C" w14:textId="77777777" w:rsidR="00A40510" w:rsidRPr="007C6C0C" w:rsidRDefault="00A40510" w:rsidP="00A40510">
            <w:pPr>
              <w:rPr>
                <w:rFonts w:asciiTheme="minorHAnsi" w:hAnsiTheme="minorHAnsi" w:cstheme="minorHAnsi"/>
                <w:color w:val="000000"/>
                <w:sz w:val="18"/>
                <w:szCs w:val="16"/>
              </w:rPr>
            </w:pPr>
          </w:p>
        </w:tc>
        <w:tc>
          <w:tcPr>
            <w:tcW w:w="7229" w:type="dxa"/>
            <w:gridSpan w:val="2"/>
            <w:vAlign w:val="center"/>
          </w:tcPr>
          <w:p w14:paraId="54704856" w14:textId="77777777" w:rsidR="00A40510" w:rsidRPr="00355ADF" w:rsidRDefault="00A40510" w:rsidP="00A40510">
            <w:pPr>
              <w:rPr>
                <w:rFonts w:asciiTheme="minorHAnsi" w:hAnsiTheme="minorHAnsi" w:cstheme="minorHAnsi"/>
                <w:b/>
                <w:bCs/>
                <w:color w:val="000000"/>
                <w:sz w:val="19"/>
                <w:szCs w:val="19"/>
              </w:rPr>
            </w:pPr>
            <w:r w:rsidRPr="00355ADF">
              <w:rPr>
                <w:rFonts w:asciiTheme="minorHAnsi" w:hAnsiTheme="minorHAnsi" w:cstheme="minorHAnsi"/>
                <w:b/>
                <w:bCs/>
                <w:color w:val="000000"/>
                <w:sz w:val="19"/>
                <w:szCs w:val="19"/>
              </w:rPr>
              <w:t>12.2.1.2. Basit harmonik harekette konumun zamana göre değişimini analiz eder.</w:t>
            </w:r>
            <w:r w:rsidRPr="00355ADF">
              <w:rPr>
                <w:rFonts w:asciiTheme="minorHAnsi" w:hAnsiTheme="minorHAnsi" w:cstheme="minorHAnsi"/>
                <w:color w:val="000000"/>
                <w:sz w:val="19"/>
                <w:szCs w:val="19"/>
              </w:rPr>
              <w:br/>
            </w:r>
            <w:r w:rsidRPr="00355ADF">
              <w:rPr>
                <w:rFonts w:asciiTheme="minorHAnsi" w:hAnsiTheme="minorHAnsi" w:cstheme="minorHAnsi"/>
                <w:i/>
                <w:iCs/>
                <w:color w:val="000000"/>
                <w:sz w:val="19"/>
                <w:szCs w:val="19"/>
              </w:rPr>
              <w:t>Öğrencilerin deney yaparak veya simülasyonlar kullanarak konum-zaman grafiğini çizmeleri ve</w:t>
            </w:r>
            <w:r w:rsidRPr="00355ADF">
              <w:rPr>
                <w:rFonts w:asciiTheme="minorHAnsi" w:hAnsiTheme="minorHAnsi" w:cstheme="minorHAnsi"/>
                <w:color w:val="000000"/>
                <w:sz w:val="19"/>
                <w:szCs w:val="19"/>
              </w:rPr>
              <w:t xml:space="preserve"> </w:t>
            </w:r>
            <w:r w:rsidRPr="00355ADF">
              <w:rPr>
                <w:rFonts w:asciiTheme="minorHAnsi" w:hAnsiTheme="minorHAnsi" w:cstheme="minorHAnsi"/>
                <w:i/>
                <w:iCs/>
                <w:color w:val="000000"/>
                <w:sz w:val="19"/>
                <w:szCs w:val="19"/>
              </w:rPr>
              <w:t>yorumlamaları sağlanır.</w:t>
            </w:r>
            <w:r w:rsidRPr="00355ADF">
              <w:rPr>
                <w:rFonts w:asciiTheme="minorHAnsi" w:hAnsiTheme="minorHAnsi" w:cstheme="minorHAnsi"/>
                <w:b/>
                <w:bCs/>
                <w:color w:val="000000"/>
                <w:sz w:val="19"/>
                <w:szCs w:val="19"/>
              </w:rPr>
              <w:t xml:space="preserve"> </w:t>
            </w:r>
          </w:p>
        </w:tc>
        <w:tc>
          <w:tcPr>
            <w:tcW w:w="1276" w:type="dxa"/>
            <w:vAlign w:val="center"/>
          </w:tcPr>
          <w:p w14:paraId="7293E501" w14:textId="77777777" w:rsidR="00A40510" w:rsidRPr="00D21509" w:rsidRDefault="00A40510" w:rsidP="00A40510">
            <w:pPr>
              <w:rPr>
                <w:rFonts w:asciiTheme="minorHAnsi" w:hAnsiTheme="minorHAnsi"/>
                <w:color w:val="000000"/>
                <w:sz w:val="14"/>
              </w:rPr>
            </w:pPr>
          </w:p>
        </w:tc>
        <w:tc>
          <w:tcPr>
            <w:tcW w:w="1134" w:type="dxa"/>
            <w:vMerge/>
            <w:vAlign w:val="center"/>
          </w:tcPr>
          <w:p w14:paraId="2EC5486E" w14:textId="77777777" w:rsidR="00A40510" w:rsidRDefault="00A40510" w:rsidP="00A40510">
            <w:pPr>
              <w:rPr>
                <w:rFonts w:asciiTheme="minorHAnsi" w:hAnsiTheme="minorHAnsi"/>
                <w:color w:val="000000"/>
                <w:sz w:val="16"/>
              </w:rPr>
            </w:pPr>
          </w:p>
        </w:tc>
        <w:tc>
          <w:tcPr>
            <w:tcW w:w="1418" w:type="dxa"/>
          </w:tcPr>
          <w:p w14:paraId="6178818B"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670EACAD"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39035A5D" w14:textId="77777777" w:rsidR="00A40510" w:rsidRPr="003D19F2" w:rsidRDefault="00A40510" w:rsidP="00A40510">
            <w:pPr>
              <w:jc w:val="center"/>
              <w:rPr>
                <w:rFonts w:ascii="Calibri" w:hAnsi="Calibri" w:cs="Calibri"/>
                <w:color w:val="000000"/>
                <w:sz w:val="18"/>
              </w:rPr>
            </w:pPr>
            <w:r w:rsidRPr="003D19F2">
              <w:rPr>
                <w:rFonts w:ascii="Calibri" w:hAnsi="Calibri" w:cs="Calibri"/>
                <w:color w:val="000000"/>
                <w:sz w:val="18"/>
              </w:rPr>
              <w:t>24 Kasım Öğretmenler Günü</w:t>
            </w:r>
          </w:p>
          <w:p w14:paraId="50AE82BE" w14:textId="77777777" w:rsidR="00A40510" w:rsidRPr="003D19F2" w:rsidRDefault="00A40510" w:rsidP="00A40510">
            <w:pPr>
              <w:jc w:val="center"/>
              <w:rPr>
                <w:rFonts w:asciiTheme="minorHAnsi" w:hAnsiTheme="minorHAnsi"/>
                <w:sz w:val="18"/>
                <w:szCs w:val="20"/>
              </w:rPr>
            </w:pPr>
          </w:p>
        </w:tc>
      </w:tr>
      <w:tr w:rsidR="00035483" w14:paraId="5981036D" w14:textId="77777777" w:rsidTr="00035483">
        <w:trPr>
          <w:cantSplit/>
          <w:trHeight w:val="841"/>
        </w:trPr>
        <w:tc>
          <w:tcPr>
            <w:tcW w:w="421" w:type="dxa"/>
            <w:vMerge w:val="restart"/>
            <w:textDirection w:val="btLr"/>
            <w:vAlign w:val="center"/>
          </w:tcPr>
          <w:p w14:paraId="489A091D" w14:textId="56248C47" w:rsidR="00035483" w:rsidRDefault="00035483" w:rsidP="00A40510">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lastRenderedPageBreak/>
              <w:t>ARALIK</w:t>
            </w:r>
          </w:p>
        </w:tc>
        <w:tc>
          <w:tcPr>
            <w:tcW w:w="567" w:type="dxa"/>
            <w:vAlign w:val="center"/>
          </w:tcPr>
          <w:p w14:paraId="585C68FD" w14:textId="4638B1CA" w:rsidR="00035483" w:rsidRDefault="008D50C5" w:rsidP="00035483">
            <w:pPr>
              <w:jc w:val="center"/>
              <w:rPr>
                <w:rFonts w:asciiTheme="minorHAnsi" w:hAnsiTheme="minorHAnsi"/>
                <w:b/>
                <w:sz w:val="18"/>
              </w:rPr>
            </w:pPr>
            <w:r>
              <w:rPr>
                <w:rFonts w:asciiTheme="minorHAnsi" w:hAnsiTheme="minorHAnsi"/>
                <w:b/>
                <w:sz w:val="18"/>
              </w:rPr>
              <w:t>2</w:t>
            </w:r>
          </w:p>
        </w:tc>
        <w:tc>
          <w:tcPr>
            <w:tcW w:w="425" w:type="dxa"/>
            <w:vAlign w:val="center"/>
          </w:tcPr>
          <w:p w14:paraId="6C348860" w14:textId="77777777" w:rsidR="00035483" w:rsidRDefault="00035483" w:rsidP="00A40510">
            <w:pPr>
              <w:jc w:val="center"/>
              <w:rPr>
                <w:rFonts w:asciiTheme="minorHAnsi" w:hAnsiTheme="minorHAnsi"/>
                <w:b/>
                <w:sz w:val="18"/>
              </w:rPr>
            </w:pPr>
            <w:r>
              <w:rPr>
                <w:rFonts w:asciiTheme="minorHAnsi" w:hAnsiTheme="minorHAnsi"/>
                <w:b/>
                <w:sz w:val="18"/>
              </w:rPr>
              <w:t>4</w:t>
            </w:r>
          </w:p>
        </w:tc>
        <w:tc>
          <w:tcPr>
            <w:tcW w:w="992" w:type="dxa"/>
            <w:vMerge w:val="restart"/>
            <w:shd w:val="clear" w:color="auto" w:fill="E2EFD9" w:themeFill="accent6" w:themeFillTint="33"/>
            <w:textDirection w:val="btLr"/>
            <w:vAlign w:val="center"/>
          </w:tcPr>
          <w:p w14:paraId="3660BC3E" w14:textId="77777777" w:rsidR="00035483" w:rsidRPr="00683A0C" w:rsidRDefault="00035483" w:rsidP="00A40510">
            <w:pPr>
              <w:ind w:left="113" w:right="113"/>
              <w:jc w:val="center"/>
              <w:rPr>
                <w:rFonts w:ascii="Arial" w:hAnsi="Arial" w:cs="Arial"/>
                <w:color w:val="000000"/>
                <w:sz w:val="16"/>
                <w:szCs w:val="16"/>
              </w:rPr>
            </w:pPr>
            <w:r w:rsidRPr="009E6D27">
              <w:rPr>
                <w:rFonts w:asciiTheme="minorHAnsi" w:hAnsiTheme="minorHAnsi" w:cstheme="minorHAnsi"/>
                <w:b/>
                <w:bCs/>
                <w:color w:val="000000"/>
                <w:sz w:val="20"/>
                <w:szCs w:val="22"/>
              </w:rPr>
              <w:t>12.2.1. BASİT HARMONİK HAREKET</w:t>
            </w:r>
            <w:r w:rsidRPr="009E6D27">
              <w:rPr>
                <w:rFonts w:asciiTheme="minorHAnsi" w:hAnsiTheme="minorHAnsi" w:cstheme="minorHAnsi"/>
                <w:color w:val="000000"/>
                <w:sz w:val="20"/>
                <w:szCs w:val="22"/>
              </w:rPr>
              <w:br/>
            </w:r>
          </w:p>
        </w:tc>
        <w:tc>
          <w:tcPr>
            <w:tcW w:w="7229" w:type="dxa"/>
            <w:gridSpan w:val="2"/>
            <w:vAlign w:val="center"/>
          </w:tcPr>
          <w:p w14:paraId="3822699F" w14:textId="77777777" w:rsidR="00035483" w:rsidRPr="00355ADF" w:rsidRDefault="00035483" w:rsidP="00A40510">
            <w:pPr>
              <w:rPr>
                <w:rFonts w:asciiTheme="minorHAnsi" w:hAnsiTheme="minorHAnsi" w:cstheme="minorHAnsi"/>
                <w:b/>
                <w:color w:val="0D0D0D" w:themeColor="text1" w:themeTint="F2"/>
                <w:sz w:val="19"/>
                <w:szCs w:val="19"/>
              </w:rPr>
            </w:pPr>
            <w:r w:rsidRPr="00355ADF">
              <w:rPr>
                <w:rFonts w:asciiTheme="minorHAnsi" w:hAnsiTheme="minorHAnsi" w:cstheme="minorHAnsi"/>
                <w:b/>
                <w:bCs/>
                <w:color w:val="000000"/>
                <w:sz w:val="19"/>
                <w:szCs w:val="19"/>
              </w:rPr>
              <w:t>12.2.1.3. Basit harmonik harekette kuvvet, hız ve ivmenin konuma göre değişimi ile ilgili</w:t>
            </w:r>
            <w:r w:rsidRPr="00355ADF">
              <w:rPr>
                <w:rFonts w:asciiTheme="minorHAnsi" w:hAnsiTheme="minorHAnsi" w:cstheme="minorHAnsi"/>
                <w:color w:val="000000"/>
                <w:sz w:val="19"/>
                <w:szCs w:val="19"/>
              </w:rPr>
              <w:t xml:space="preserve"> </w:t>
            </w:r>
            <w:r w:rsidRPr="00355ADF">
              <w:rPr>
                <w:rFonts w:asciiTheme="minorHAnsi" w:hAnsiTheme="minorHAnsi" w:cstheme="minorHAnsi"/>
                <w:b/>
                <w:bCs/>
                <w:color w:val="000000"/>
                <w:sz w:val="19"/>
                <w:szCs w:val="19"/>
              </w:rPr>
              <w:t>hesaplamalar yapar.</w:t>
            </w:r>
          </w:p>
        </w:tc>
        <w:tc>
          <w:tcPr>
            <w:tcW w:w="1276" w:type="dxa"/>
            <w:vMerge w:val="restart"/>
            <w:vAlign w:val="center"/>
          </w:tcPr>
          <w:p w14:paraId="1B3ABD19" w14:textId="77777777" w:rsidR="00035483" w:rsidRPr="003C3F00" w:rsidRDefault="00035483" w:rsidP="00A40510">
            <w:pPr>
              <w:rPr>
                <w:rFonts w:asciiTheme="minorHAnsi" w:hAnsiTheme="minorHAnsi"/>
                <w:color w:val="000000"/>
                <w:sz w:val="16"/>
              </w:rPr>
            </w:pPr>
          </w:p>
        </w:tc>
        <w:tc>
          <w:tcPr>
            <w:tcW w:w="1134" w:type="dxa"/>
            <w:vMerge/>
            <w:vAlign w:val="center"/>
          </w:tcPr>
          <w:p w14:paraId="377534BC" w14:textId="77777777" w:rsidR="00035483" w:rsidRDefault="00035483" w:rsidP="00A40510">
            <w:pPr>
              <w:rPr>
                <w:rFonts w:asciiTheme="minorHAnsi" w:hAnsiTheme="minorHAnsi"/>
                <w:color w:val="000000"/>
                <w:sz w:val="16"/>
              </w:rPr>
            </w:pPr>
          </w:p>
        </w:tc>
        <w:tc>
          <w:tcPr>
            <w:tcW w:w="1418" w:type="dxa"/>
          </w:tcPr>
          <w:p w14:paraId="2674E32B" w14:textId="77777777" w:rsidR="00035483" w:rsidRPr="00C20F6B" w:rsidRDefault="00035483" w:rsidP="00A40510">
            <w:pPr>
              <w:rPr>
                <w:rFonts w:asciiTheme="minorHAnsi" w:hAnsiTheme="minorHAnsi" w:cs="Arial"/>
                <w:b/>
                <w:color w:val="000000"/>
                <w:sz w:val="20"/>
                <w:szCs w:val="20"/>
              </w:rPr>
            </w:pPr>
          </w:p>
        </w:tc>
        <w:tc>
          <w:tcPr>
            <w:tcW w:w="1134" w:type="dxa"/>
            <w:vAlign w:val="center"/>
          </w:tcPr>
          <w:p w14:paraId="6D3BBE69" w14:textId="77777777" w:rsidR="00035483" w:rsidRPr="00C20F6B" w:rsidRDefault="00035483" w:rsidP="00A40510">
            <w:pPr>
              <w:rPr>
                <w:rFonts w:asciiTheme="minorHAnsi" w:hAnsiTheme="minorHAnsi" w:cs="Arial"/>
                <w:b/>
                <w:color w:val="000000"/>
                <w:sz w:val="20"/>
                <w:szCs w:val="20"/>
              </w:rPr>
            </w:pPr>
          </w:p>
        </w:tc>
        <w:tc>
          <w:tcPr>
            <w:tcW w:w="1134" w:type="dxa"/>
            <w:vAlign w:val="center"/>
          </w:tcPr>
          <w:p w14:paraId="2804C186" w14:textId="77777777" w:rsidR="00035483" w:rsidRPr="003D19F2" w:rsidRDefault="00035483" w:rsidP="00A40510">
            <w:pPr>
              <w:jc w:val="center"/>
              <w:rPr>
                <w:rFonts w:asciiTheme="minorHAnsi" w:hAnsiTheme="minorHAnsi"/>
                <w:sz w:val="18"/>
                <w:szCs w:val="20"/>
              </w:rPr>
            </w:pPr>
            <w:r w:rsidRPr="003D19F2">
              <w:rPr>
                <w:rFonts w:asciiTheme="minorHAnsi" w:hAnsiTheme="minorHAnsi"/>
                <w:sz w:val="18"/>
                <w:szCs w:val="20"/>
              </w:rPr>
              <w:t>Dünya Engelliler Günü (3 Aralık)</w:t>
            </w:r>
          </w:p>
        </w:tc>
      </w:tr>
      <w:tr w:rsidR="00035483" w14:paraId="5611441F" w14:textId="77777777" w:rsidTr="00A40510">
        <w:trPr>
          <w:cantSplit/>
          <w:trHeight w:val="942"/>
        </w:trPr>
        <w:tc>
          <w:tcPr>
            <w:tcW w:w="421" w:type="dxa"/>
            <w:vMerge/>
            <w:textDirection w:val="btLr"/>
            <w:vAlign w:val="center"/>
          </w:tcPr>
          <w:p w14:paraId="456D4CF5" w14:textId="1316360F" w:rsidR="00035483" w:rsidRDefault="00035483" w:rsidP="00A40510">
            <w:pPr>
              <w:ind w:left="113" w:right="113"/>
              <w:jc w:val="center"/>
              <w:rPr>
                <w:rFonts w:asciiTheme="minorHAnsi" w:hAnsiTheme="minorHAnsi"/>
                <w:b/>
                <w:color w:val="1F4E79" w:themeColor="accent1" w:themeShade="80"/>
                <w:sz w:val="18"/>
              </w:rPr>
            </w:pPr>
          </w:p>
        </w:tc>
        <w:tc>
          <w:tcPr>
            <w:tcW w:w="567" w:type="dxa"/>
            <w:vAlign w:val="center"/>
          </w:tcPr>
          <w:p w14:paraId="0D2E1D1D" w14:textId="080960B0" w:rsidR="00035483" w:rsidRDefault="008D50C5" w:rsidP="00A40510">
            <w:pPr>
              <w:jc w:val="center"/>
              <w:rPr>
                <w:rFonts w:asciiTheme="minorHAnsi" w:hAnsiTheme="minorHAnsi"/>
                <w:b/>
                <w:sz w:val="18"/>
              </w:rPr>
            </w:pPr>
            <w:r>
              <w:rPr>
                <w:rFonts w:asciiTheme="minorHAnsi" w:hAnsiTheme="minorHAnsi"/>
                <w:b/>
                <w:sz w:val="18"/>
              </w:rPr>
              <w:t>3</w:t>
            </w:r>
          </w:p>
        </w:tc>
        <w:tc>
          <w:tcPr>
            <w:tcW w:w="425" w:type="dxa"/>
            <w:vAlign w:val="center"/>
          </w:tcPr>
          <w:p w14:paraId="3D1F874D" w14:textId="77777777" w:rsidR="00035483" w:rsidRDefault="00035483" w:rsidP="00A40510">
            <w:pPr>
              <w:jc w:val="center"/>
              <w:rPr>
                <w:rFonts w:asciiTheme="minorHAnsi" w:hAnsiTheme="minorHAnsi"/>
                <w:b/>
                <w:sz w:val="18"/>
              </w:rPr>
            </w:pPr>
            <w:r>
              <w:rPr>
                <w:rFonts w:asciiTheme="minorHAnsi" w:hAnsiTheme="minorHAnsi"/>
                <w:b/>
                <w:sz w:val="18"/>
              </w:rPr>
              <w:t>4</w:t>
            </w:r>
          </w:p>
        </w:tc>
        <w:tc>
          <w:tcPr>
            <w:tcW w:w="992" w:type="dxa"/>
            <w:vMerge/>
            <w:shd w:val="clear" w:color="auto" w:fill="E2EFD9" w:themeFill="accent6" w:themeFillTint="33"/>
            <w:vAlign w:val="center"/>
          </w:tcPr>
          <w:p w14:paraId="7D965D6D" w14:textId="77777777" w:rsidR="00035483" w:rsidRPr="00683A0C" w:rsidRDefault="00035483" w:rsidP="00A40510">
            <w:pPr>
              <w:rPr>
                <w:rFonts w:ascii="Arial" w:hAnsi="Arial" w:cs="Arial"/>
                <w:bCs/>
                <w:color w:val="000000"/>
                <w:sz w:val="16"/>
                <w:szCs w:val="16"/>
              </w:rPr>
            </w:pPr>
          </w:p>
        </w:tc>
        <w:tc>
          <w:tcPr>
            <w:tcW w:w="7229" w:type="dxa"/>
            <w:gridSpan w:val="2"/>
            <w:vAlign w:val="center"/>
          </w:tcPr>
          <w:p w14:paraId="0C8B113E" w14:textId="77777777" w:rsidR="00035483" w:rsidRPr="00355ADF" w:rsidRDefault="00035483" w:rsidP="00A40510">
            <w:pPr>
              <w:rPr>
                <w:rStyle w:val="fontstyle01"/>
                <w:rFonts w:asciiTheme="minorHAnsi" w:hAnsiTheme="minorHAnsi" w:cstheme="minorHAnsi"/>
                <w:b/>
                <w:color w:val="auto"/>
                <w:sz w:val="19"/>
                <w:szCs w:val="19"/>
              </w:rPr>
            </w:pPr>
            <w:r w:rsidRPr="00355ADF">
              <w:rPr>
                <w:rFonts w:asciiTheme="minorHAnsi" w:hAnsiTheme="minorHAnsi" w:cstheme="minorHAnsi"/>
                <w:b/>
                <w:bCs/>
                <w:color w:val="000000"/>
                <w:sz w:val="19"/>
                <w:szCs w:val="19"/>
              </w:rPr>
              <w:t>12.2.1.4. Yay sarkacı ve basit sarkaçta periyodun bağlı olduğu değişkenleri belirler.</w:t>
            </w:r>
            <w:r w:rsidRPr="00355ADF">
              <w:rPr>
                <w:rFonts w:asciiTheme="minorHAnsi" w:hAnsiTheme="minorHAnsi" w:cstheme="minorHAnsi"/>
                <w:color w:val="000000"/>
                <w:sz w:val="19"/>
                <w:szCs w:val="19"/>
              </w:rPr>
              <w:br/>
            </w:r>
            <w:r w:rsidRPr="00355ADF">
              <w:rPr>
                <w:rFonts w:asciiTheme="minorHAnsi" w:hAnsiTheme="minorHAnsi" w:cstheme="minorHAnsi"/>
                <w:i/>
                <w:iCs/>
                <w:color w:val="000000"/>
                <w:sz w:val="19"/>
                <w:szCs w:val="19"/>
              </w:rPr>
              <w:t>Öğrencilerin deney yaparak veya simülasyonlarla periyoda etki eden değişkenleri belirlemeleri</w:t>
            </w:r>
            <w:r w:rsidRPr="00355ADF">
              <w:rPr>
                <w:rFonts w:asciiTheme="minorHAnsi" w:hAnsiTheme="minorHAnsi" w:cstheme="minorHAnsi"/>
                <w:color w:val="000000"/>
                <w:sz w:val="19"/>
                <w:szCs w:val="19"/>
              </w:rPr>
              <w:t xml:space="preserve"> </w:t>
            </w:r>
            <w:r w:rsidRPr="00355ADF">
              <w:rPr>
                <w:rFonts w:asciiTheme="minorHAnsi" w:hAnsiTheme="minorHAnsi" w:cstheme="minorHAnsi"/>
                <w:i/>
                <w:iCs/>
                <w:color w:val="000000"/>
                <w:sz w:val="19"/>
                <w:szCs w:val="19"/>
              </w:rPr>
              <w:t>sağlanır. Periyodun matematiksel modeli verilir.</w:t>
            </w:r>
          </w:p>
        </w:tc>
        <w:tc>
          <w:tcPr>
            <w:tcW w:w="1276" w:type="dxa"/>
            <w:vMerge/>
            <w:vAlign w:val="center"/>
          </w:tcPr>
          <w:p w14:paraId="4E2127B4" w14:textId="77777777" w:rsidR="00035483" w:rsidRPr="005B7877" w:rsidRDefault="00035483" w:rsidP="00A40510">
            <w:pPr>
              <w:rPr>
                <w:rFonts w:asciiTheme="minorHAnsi" w:hAnsiTheme="minorHAnsi"/>
                <w:color w:val="000000"/>
                <w:sz w:val="14"/>
              </w:rPr>
            </w:pPr>
          </w:p>
        </w:tc>
        <w:tc>
          <w:tcPr>
            <w:tcW w:w="1134" w:type="dxa"/>
            <w:vMerge w:val="restart"/>
            <w:vAlign w:val="center"/>
          </w:tcPr>
          <w:p w14:paraId="68FCF65C" w14:textId="77777777" w:rsidR="00035483" w:rsidRDefault="00035483" w:rsidP="00A40510">
            <w:pPr>
              <w:rPr>
                <w:rFonts w:asciiTheme="minorHAnsi" w:hAnsiTheme="minorHAnsi"/>
                <w:color w:val="000000"/>
                <w:sz w:val="16"/>
              </w:rPr>
            </w:pPr>
            <w:r w:rsidRPr="005E5DBA">
              <w:rPr>
                <w:rFonts w:asciiTheme="minorHAnsi" w:hAnsiTheme="minorHAnsi"/>
                <w:color w:val="000000"/>
                <w:sz w:val="16"/>
              </w:rPr>
              <w:t>Etkileşimli Tahta, Z-Kitap, EBA ders, OGM materyal …</w:t>
            </w:r>
          </w:p>
        </w:tc>
        <w:tc>
          <w:tcPr>
            <w:tcW w:w="1418" w:type="dxa"/>
          </w:tcPr>
          <w:p w14:paraId="4B841CAF" w14:textId="77777777" w:rsidR="00035483" w:rsidRPr="00C20F6B" w:rsidRDefault="00035483" w:rsidP="00A40510">
            <w:pPr>
              <w:rPr>
                <w:rFonts w:asciiTheme="minorHAnsi" w:hAnsiTheme="minorHAnsi" w:cs="Arial"/>
                <w:b/>
                <w:color w:val="000000"/>
                <w:sz w:val="20"/>
                <w:szCs w:val="20"/>
              </w:rPr>
            </w:pPr>
          </w:p>
        </w:tc>
        <w:tc>
          <w:tcPr>
            <w:tcW w:w="1134" w:type="dxa"/>
            <w:vAlign w:val="center"/>
          </w:tcPr>
          <w:p w14:paraId="264D49AE" w14:textId="77777777" w:rsidR="00035483" w:rsidRPr="00C20F6B" w:rsidRDefault="00035483" w:rsidP="00A40510">
            <w:pPr>
              <w:rPr>
                <w:rFonts w:asciiTheme="minorHAnsi" w:hAnsiTheme="minorHAnsi" w:cs="Arial"/>
                <w:b/>
                <w:color w:val="000000"/>
                <w:sz w:val="20"/>
                <w:szCs w:val="20"/>
              </w:rPr>
            </w:pPr>
          </w:p>
        </w:tc>
        <w:tc>
          <w:tcPr>
            <w:tcW w:w="1134" w:type="dxa"/>
            <w:vAlign w:val="center"/>
          </w:tcPr>
          <w:p w14:paraId="7E106575" w14:textId="77777777" w:rsidR="00035483" w:rsidRPr="00C20F6B" w:rsidRDefault="00035483" w:rsidP="00A40510">
            <w:pPr>
              <w:rPr>
                <w:rFonts w:asciiTheme="minorHAnsi" w:hAnsiTheme="minorHAnsi"/>
                <w:b/>
                <w:sz w:val="20"/>
                <w:szCs w:val="20"/>
              </w:rPr>
            </w:pPr>
          </w:p>
        </w:tc>
      </w:tr>
      <w:tr w:rsidR="00035483" w14:paraId="1553F121" w14:textId="77777777" w:rsidTr="00A40510">
        <w:trPr>
          <w:cantSplit/>
          <w:trHeight w:val="421"/>
        </w:trPr>
        <w:tc>
          <w:tcPr>
            <w:tcW w:w="421" w:type="dxa"/>
            <w:vMerge/>
            <w:textDirection w:val="btLr"/>
            <w:vAlign w:val="center"/>
          </w:tcPr>
          <w:p w14:paraId="6F6F3499" w14:textId="77777777" w:rsidR="00035483" w:rsidRDefault="00035483" w:rsidP="00A40510">
            <w:pPr>
              <w:ind w:left="113" w:right="113"/>
              <w:jc w:val="center"/>
              <w:rPr>
                <w:rFonts w:asciiTheme="minorHAnsi" w:hAnsiTheme="minorHAnsi"/>
                <w:b/>
                <w:color w:val="1F4E79" w:themeColor="accent1" w:themeShade="80"/>
                <w:sz w:val="18"/>
              </w:rPr>
            </w:pPr>
          </w:p>
        </w:tc>
        <w:tc>
          <w:tcPr>
            <w:tcW w:w="567" w:type="dxa"/>
            <w:vAlign w:val="center"/>
          </w:tcPr>
          <w:p w14:paraId="1841BB89" w14:textId="6ACEEC4B" w:rsidR="00035483" w:rsidRDefault="008D50C5" w:rsidP="00A40510">
            <w:pPr>
              <w:jc w:val="center"/>
              <w:rPr>
                <w:rFonts w:asciiTheme="minorHAnsi" w:hAnsiTheme="minorHAnsi"/>
                <w:b/>
                <w:sz w:val="18"/>
              </w:rPr>
            </w:pPr>
            <w:r>
              <w:rPr>
                <w:rFonts w:asciiTheme="minorHAnsi" w:hAnsiTheme="minorHAnsi"/>
                <w:b/>
                <w:sz w:val="18"/>
              </w:rPr>
              <w:t>4</w:t>
            </w:r>
          </w:p>
        </w:tc>
        <w:tc>
          <w:tcPr>
            <w:tcW w:w="425" w:type="dxa"/>
            <w:vAlign w:val="center"/>
          </w:tcPr>
          <w:p w14:paraId="2CC42441" w14:textId="77777777" w:rsidR="00035483" w:rsidRDefault="00035483" w:rsidP="00A40510">
            <w:pPr>
              <w:jc w:val="center"/>
              <w:rPr>
                <w:rFonts w:asciiTheme="minorHAnsi" w:hAnsiTheme="minorHAnsi"/>
                <w:b/>
                <w:sz w:val="18"/>
              </w:rPr>
            </w:pPr>
            <w:r>
              <w:rPr>
                <w:rFonts w:asciiTheme="minorHAnsi" w:hAnsiTheme="minorHAnsi"/>
                <w:b/>
                <w:sz w:val="18"/>
              </w:rPr>
              <w:t>2</w:t>
            </w:r>
          </w:p>
        </w:tc>
        <w:tc>
          <w:tcPr>
            <w:tcW w:w="992" w:type="dxa"/>
            <w:vMerge/>
            <w:shd w:val="clear" w:color="auto" w:fill="E2EFD9" w:themeFill="accent6" w:themeFillTint="33"/>
            <w:vAlign w:val="center"/>
          </w:tcPr>
          <w:p w14:paraId="7BAF8EE7" w14:textId="77777777" w:rsidR="00035483" w:rsidRPr="007C6C0C" w:rsidRDefault="00035483" w:rsidP="00A40510">
            <w:pPr>
              <w:rPr>
                <w:rFonts w:asciiTheme="minorHAnsi" w:hAnsiTheme="minorHAnsi" w:cstheme="minorHAnsi"/>
                <w:bCs/>
                <w:color w:val="000000"/>
                <w:sz w:val="18"/>
                <w:szCs w:val="16"/>
              </w:rPr>
            </w:pPr>
          </w:p>
        </w:tc>
        <w:tc>
          <w:tcPr>
            <w:tcW w:w="7229" w:type="dxa"/>
            <w:gridSpan w:val="2"/>
            <w:vAlign w:val="center"/>
          </w:tcPr>
          <w:p w14:paraId="190A2417" w14:textId="77777777" w:rsidR="00035483" w:rsidRPr="00355ADF" w:rsidRDefault="00035483" w:rsidP="00A40510">
            <w:pPr>
              <w:rPr>
                <w:rStyle w:val="fontstyle01"/>
                <w:rFonts w:asciiTheme="minorHAnsi" w:hAnsiTheme="minorHAnsi" w:cstheme="minorHAnsi"/>
                <w:b/>
                <w:color w:val="auto"/>
                <w:sz w:val="19"/>
                <w:szCs w:val="19"/>
              </w:rPr>
            </w:pPr>
            <w:r w:rsidRPr="00355ADF">
              <w:rPr>
                <w:rFonts w:asciiTheme="minorHAnsi" w:hAnsiTheme="minorHAnsi" w:cstheme="minorHAnsi"/>
                <w:b/>
                <w:bCs/>
                <w:color w:val="000000"/>
                <w:sz w:val="19"/>
                <w:szCs w:val="19"/>
              </w:rPr>
              <w:t>12.2.1.5. Yay sarkacı ve basit sarkacın periyodu ile ilgili hesaplamalar yapar.</w:t>
            </w:r>
            <w:r w:rsidRPr="00355ADF">
              <w:rPr>
                <w:rFonts w:asciiTheme="minorHAnsi" w:hAnsiTheme="minorHAnsi" w:cstheme="minorHAnsi"/>
                <w:color w:val="000000"/>
                <w:sz w:val="19"/>
                <w:szCs w:val="19"/>
              </w:rPr>
              <w:br/>
            </w:r>
            <w:r w:rsidRPr="00355ADF">
              <w:rPr>
                <w:rFonts w:asciiTheme="minorHAnsi" w:hAnsiTheme="minorHAnsi" w:cstheme="minorHAnsi"/>
                <w:i/>
                <w:iCs/>
                <w:color w:val="000000"/>
                <w:sz w:val="19"/>
                <w:szCs w:val="19"/>
              </w:rPr>
              <w:t>a) Paralel ve seri bağlı yaylarda eş değer yay sabiti hesaplamalarının yapılması sağlanır.</w:t>
            </w:r>
            <w:r w:rsidRPr="00355ADF">
              <w:rPr>
                <w:rFonts w:asciiTheme="minorHAnsi" w:hAnsiTheme="minorHAnsi" w:cstheme="minorHAnsi"/>
                <w:color w:val="000000"/>
                <w:sz w:val="19"/>
                <w:szCs w:val="19"/>
              </w:rPr>
              <w:br/>
            </w:r>
            <w:r w:rsidRPr="00355ADF">
              <w:rPr>
                <w:rFonts w:asciiTheme="minorHAnsi" w:hAnsiTheme="minorHAnsi" w:cstheme="minorHAnsi"/>
                <w:i/>
                <w:iCs/>
                <w:color w:val="000000"/>
                <w:sz w:val="19"/>
                <w:szCs w:val="19"/>
              </w:rPr>
              <w:t>b) Esnek yayların hareketi tek boyut ile sınırlandırılır.</w:t>
            </w:r>
          </w:p>
        </w:tc>
        <w:tc>
          <w:tcPr>
            <w:tcW w:w="1276" w:type="dxa"/>
            <w:vMerge/>
            <w:vAlign w:val="center"/>
          </w:tcPr>
          <w:p w14:paraId="351736AF" w14:textId="77777777" w:rsidR="00035483" w:rsidRPr="003C3F00" w:rsidRDefault="00035483" w:rsidP="00A40510">
            <w:pPr>
              <w:rPr>
                <w:rFonts w:asciiTheme="minorHAnsi" w:hAnsiTheme="minorHAnsi"/>
                <w:color w:val="000000"/>
                <w:sz w:val="16"/>
              </w:rPr>
            </w:pPr>
          </w:p>
        </w:tc>
        <w:tc>
          <w:tcPr>
            <w:tcW w:w="1134" w:type="dxa"/>
            <w:vMerge/>
            <w:vAlign w:val="center"/>
          </w:tcPr>
          <w:p w14:paraId="5699B77B" w14:textId="77777777" w:rsidR="00035483" w:rsidRDefault="00035483" w:rsidP="00A40510">
            <w:pPr>
              <w:rPr>
                <w:rFonts w:asciiTheme="minorHAnsi" w:hAnsiTheme="minorHAnsi"/>
                <w:color w:val="000000"/>
                <w:sz w:val="16"/>
              </w:rPr>
            </w:pPr>
          </w:p>
        </w:tc>
        <w:tc>
          <w:tcPr>
            <w:tcW w:w="1418" w:type="dxa"/>
          </w:tcPr>
          <w:p w14:paraId="6220D6B4" w14:textId="77777777" w:rsidR="00035483" w:rsidRPr="00683A0C" w:rsidRDefault="00035483" w:rsidP="00A40510">
            <w:pPr>
              <w:jc w:val="center"/>
              <w:rPr>
                <w:rFonts w:ascii="Arial" w:hAnsi="Arial" w:cs="Arial"/>
                <w:color w:val="000000"/>
                <w:sz w:val="16"/>
                <w:szCs w:val="16"/>
              </w:rPr>
            </w:pPr>
          </w:p>
        </w:tc>
        <w:tc>
          <w:tcPr>
            <w:tcW w:w="1134" w:type="dxa"/>
            <w:vAlign w:val="center"/>
          </w:tcPr>
          <w:p w14:paraId="20D99C3F" w14:textId="77777777" w:rsidR="00035483" w:rsidRPr="00683A0C" w:rsidRDefault="00035483" w:rsidP="00A40510">
            <w:pPr>
              <w:jc w:val="center"/>
              <w:rPr>
                <w:rFonts w:ascii="Arial" w:hAnsi="Arial" w:cs="Arial"/>
                <w:color w:val="000000"/>
                <w:sz w:val="16"/>
                <w:szCs w:val="16"/>
              </w:rPr>
            </w:pPr>
          </w:p>
        </w:tc>
        <w:tc>
          <w:tcPr>
            <w:tcW w:w="1134" w:type="dxa"/>
            <w:vAlign w:val="center"/>
          </w:tcPr>
          <w:p w14:paraId="574BE318" w14:textId="77777777" w:rsidR="00035483" w:rsidRPr="00C20F6B" w:rsidRDefault="00035483" w:rsidP="00A40510">
            <w:pPr>
              <w:rPr>
                <w:rFonts w:asciiTheme="minorHAnsi" w:hAnsiTheme="minorHAnsi"/>
                <w:b/>
                <w:sz w:val="20"/>
                <w:szCs w:val="20"/>
              </w:rPr>
            </w:pPr>
          </w:p>
        </w:tc>
      </w:tr>
      <w:tr w:rsidR="00A40510" w14:paraId="4BA37DB6" w14:textId="77777777" w:rsidTr="005E5DBA">
        <w:trPr>
          <w:cantSplit/>
          <w:trHeight w:val="558"/>
        </w:trPr>
        <w:tc>
          <w:tcPr>
            <w:tcW w:w="15730" w:type="dxa"/>
            <w:gridSpan w:val="11"/>
            <w:shd w:val="clear" w:color="auto" w:fill="FBE4D5" w:themeFill="accent2" w:themeFillTint="33"/>
          </w:tcPr>
          <w:p w14:paraId="5056378F" w14:textId="77777777" w:rsidR="00A40510" w:rsidRPr="00D20AC0" w:rsidRDefault="00A40510" w:rsidP="00A40510">
            <w:pPr>
              <w:rPr>
                <w:rFonts w:asciiTheme="minorHAnsi" w:hAnsiTheme="minorHAnsi"/>
                <w:b/>
                <w:color w:val="833C0B" w:themeColor="accent2" w:themeShade="80"/>
                <w:sz w:val="22"/>
                <w:szCs w:val="22"/>
              </w:rPr>
            </w:pPr>
            <w:r w:rsidRPr="00D20AC0">
              <w:rPr>
                <w:rFonts w:asciiTheme="minorHAnsi" w:hAnsiTheme="minorHAnsi"/>
                <w:b/>
                <w:color w:val="385623" w:themeColor="accent6" w:themeShade="80"/>
                <w:sz w:val="22"/>
                <w:szCs w:val="22"/>
              </w:rPr>
              <w:t>3.ÜNİTE:</w:t>
            </w:r>
            <w:r w:rsidRPr="00D20AC0">
              <w:rPr>
                <w:rFonts w:asciiTheme="minorHAnsi" w:hAnsiTheme="minorHAnsi"/>
                <w:b/>
                <w:color w:val="833C0B" w:themeColor="accent2" w:themeShade="80"/>
                <w:sz w:val="22"/>
                <w:szCs w:val="22"/>
              </w:rPr>
              <w:t xml:space="preserve"> </w:t>
            </w:r>
            <w:r w:rsidRPr="00D20AC0">
              <w:rPr>
                <w:rFonts w:asciiTheme="minorHAnsi" w:hAnsiTheme="minorHAnsi" w:cstheme="minorHAnsi"/>
                <w:b/>
                <w:bCs/>
                <w:color w:val="C00000"/>
                <w:sz w:val="22"/>
                <w:szCs w:val="22"/>
              </w:rPr>
              <w:t>DALGA MEKANİĞİ</w:t>
            </w:r>
          </w:p>
          <w:p w14:paraId="169E481C" w14:textId="77777777" w:rsidR="00A40510" w:rsidRPr="00D20AC0" w:rsidRDefault="00A40510" w:rsidP="00A40510">
            <w:pPr>
              <w:rPr>
                <w:rFonts w:asciiTheme="minorHAnsi" w:hAnsiTheme="minorHAnsi"/>
                <w:b/>
                <w:sz w:val="22"/>
                <w:szCs w:val="22"/>
              </w:rPr>
            </w:pPr>
            <w:r w:rsidRPr="00D20AC0">
              <w:rPr>
                <w:rFonts w:asciiTheme="minorHAnsi" w:hAnsiTheme="minorHAnsi"/>
                <w:b/>
                <w:color w:val="385623" w:themeColor="accent6" w:themeShade="80"/>
                <w:sz w:val="22"/>
                <w:szCs w:val="22"/>
              </w:rPr>
              <w:t xml:space="preserve">Kazanım Sayısı: </w:t>
            </w:r>
            <w:r w:rsidRPr="00D20AC0">
              <w:rPr>
                <w:rFonts w:asciiTheme="minorHAnsi" w:hAnsiTheme="minorHAnsi"/>
                <w:b/>
                <w:color w:val="C00000"/>
                <w:sz w:val="22"/>
                <w:szCs w:val="22"/>
              </w:rPr>
              <w:t>8</w:t>
            </w:r>
            <w:r w:rsidRPr="00D20AC0">
              <w:rPr>
                <w:rFonts w:asciiTheme="minorHAnsi" w:hAnsiTheme="minorHAnsi"/>
                <w:b/>
                <w:sz w:val="22"/>
                <w:szCs w:val="22"/>
              </w:rPr>
              <w:t xml:space="preserve">          </w:t>
            </w:r>
          </w:p>
          <w:p w14:paraId="514127DF" w14:textId="77777777" w:rsidR="00A40510" w:rsidRPr="00C20F6B" w:rsidRDefault="00A40510" w:rsidP="00A40510">
            <w:pPr>
              <w:rPr>
                <w:rFonts w:asciiTheme="minorHAnsi" w:hAnsiTheme="minorHAnsi"/>
                <w:b/>
                <w:sz w:val="20"/>
                <w:szCs w:val="20"/>
              </w:rPr>
            </w:pPr>
            <w:r w:rsidRPr="00D20AC0">
              <w:rPr>
                <w:rFonts w:asciiTheme="minorHAnsi" w:hAnsiTheme="minorHAnsi"/>
                <w:b/>
                <w:color w:val="385623" w:themeColor="accent6" w:themeShade="80"/>
                <w:sz w:val="22"/>
                <w:szCs w:val="22"/>
              </w:rPr>
              <w:t xml:space="preserve">Ders saati: </w:t>
            </w:r>
            <w:r w:rsidRPr="00D20AC0">
              <w:rPr>
                <w:rFonts w:asciiTheme="minorHAnsi" w:hAnsiTheme="minorHAnsi"/>
                <w:b/>
                <w:color w:val="C00000"/>
                <w:sz w:val="22"/>
                <w:szCs w:val="22"/>
              </w:rPr>
              <w:t>26 saat</w:t>
            </w:r>
          </w:p>
        </w:tc>
      </w:tr>
      <w:tr w:rsidR="00A40510" w14:paraId="161B8F8E" w14:textId="77777777" w:rsidTr="00A40510">
        <w:trPr>
          <w:cantSplit/>
          <w:trHeight w:val="752"/>
        </w:trPr>
        <w:tc>
          <w:tcPr>
            <w:tcW w:w="421" w:type="dxa"/>
            <w:vMerge w:val="restart"/>
            <w:textDirection w:val="btLr"/>
            <w:vAlign w:val="center"/>
          </w:tcPr>
          <w:p w14:paraId="5A1A97F1" w14:textId="77777777" w:rsidR="00A40510" w:rsidRDefault="00A40510" w:rsidP="00A40510">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ARALIK</w:t>
            </w:r>
          </w:p>
        </w:tc>
        <w:tc>
          <w:tcPr>
            <w:tcW w:w="567" w:type="dxa"/>
            <w:vAlign w:val="center"/>
          </w:tcPr>
          <w:p w14:paraId="4943D6CF" w14:textId="1F4BE778" w:rsidR="00A40510" w:rsidRDefault="008D50C5" w:rsidP="00A40510">
            <w:pPr>
              <w:jc w:val="center"/>
              <w:rPr>
                <w:rFonts w:asciiTheme="minorHAnsi" w:hAnsiTheme="minorHAnsi"/>
                <w:b/>
                <w:sz w:val="18"/>
              </w:rPr>
            </w:pPr>
            <w:r>
              <w:rPr>
                <w:rFonts w:asciiTheme="minorHAnsi" w:hAnsiTheme="minorHAnsi"/>
                <w:b/>
                <w:sz w:val="18"/>
              </w:rPr>
              <w:t>4</w:t>
            </w:r>
          </w:p>
        </w:tc>
        <w:tc>
          <w:tcPr>
            <w:tcW w:w="425" w:type="dxa"/>
            <w:vAlign w:val="center"/>
          </w:tcPr>
          <w:p w14:paraId="4A94B05F" w14:textId="77777777" w:rsidR="00A40510" w:rsidRDefault="00A40510" w:rsidP="00A40510">
            <w:pPr>
              <w:jc w:val="center"/>
              <w:rPr>
                <w:rFonts w:asciiTheme="minorHAnsi" w:hAnsiTheme="minorHAnsi"/>
                <w:b/>
                <w:sz w:val="18"/>
              </w:rPr>
            </w:pPr>
            <w:r>
              <w:rPr>
                <w:rFonts w:asciiTheme="minorHAnsi" w:hAnsiTheme="minorHAnsi"/>
                <w:b/>
                <w:sz w:val="18"/>
              </w:rPr>
              <w:t>2</w:t>
            </w:r>
          </w:p>
        </w:tc>
        <w:tc>
          <w:tcPr>
            <w:tcW w:w="992" w:type="dxa"/>
            <w:vMerge w:val="restart"/>
            <w:shd w:val="clear" w:color="auto" w:fill="FBE4D5" w:themeFill="accent2" w:themeFillTint="33"/>
            <w:textDirection w:val="btLr"/>
            <w:vAlign w:val="center"/>
          </w:tcPr>
          <w:p w14:paraId="453EF8F0" w14:textId="77777777" w:rsidR="00A40510" w:rsidRPr="00F40D9E" w:rsidRDefault="00A40510" w:rsidP="00A40510">
            <w:pPr>
              <w:ind w:left="113" w:right="113"/>
              <w:jc w:val="center"/>
              <w:rPr>
                <w:rFonts w:asciiTheme="minorHAnsi" w:hAnsiTheme="minorHAnsi" w:cstheme="minorHAnsi"/>
                <w:bCs/>
                <w:color w:val="000000"/>
                <w:sz w:val="16"/>
                <w:szCs w:val="16"/>
              </w:rPr>
            </w:pPr>
            <w:r w:rsidRPr="009E5814">
              <w:rPr>
                <w:rFonts w:asciiTheme="minorHAnsi" w:hAnsiTheme="minorHAnsi" w:cstheme="minorHAnsi"/>
                <w:b/>
                <w:bCs/>
                <w:color w:val="000000"/>
                <w:sz w:val="18"/>
                <w:szCs w:val="22"/>
              </w:rPr>
              <w:t>12.3.1. DALGALARDA KIRINIM, GİRİŞİM VE DOPPLER OLAYI</w:t>
            </w:r>
          </w:p>
        </w:tc>
        <w:tc>
          <w:tcPr>
            <w:tcW w:w="7229" w:type="dxa"/>
            <w:gridSpan w:val="2"/>
            <w:vAlign w:val="center"/>
          </w:tcPr>
          <w:p w14:paraId="1BE0F385" w14:textId="77777777" w:rsidR="00A40510" w:rsidRPr="009E5814" w:rsidRDefault="00A40510" w:rsidP="00A40510">
            <w:pPr>
              <w:rPr>
                <w:rStyle w:val="fontstyle01"/>
                <w:rFonts w:asciiTheme="minorHAnsi" w:hAnsiTheme="minorHAnsi" w:cstheme="minorHAnsi"/>
                <w:b/>
                <w:color w:val="auto"/>
                <w:sz w:val="18"/>
                <w:szCs w:val="18"/>
              </w:rPr>
            </w:pPr>
            <w:r w:rsidRPr="009E5814">
              <w:rPr>
                <w:rFonts w:asciiTheme="minorHAnsi" w:hAnsiTheme="minorHAnsi" w:cstheme="minorHAnsi"/>
                <w:b/>
                <w:bCs/>
                <w:color w:val="000000"/>
                <w:sz w:val="18"/>
                <w:szCs w:val="22"/>
              </w:rPr>
              <w:t>12.3.1.1. Su dalgalarında kırınım olayının dalga boyu ve yarık genişliği ile ilişkisini belirler.</w:t>
            </w:r>
            <w:r w:rsidRPr="009E5814">
              <w:rPr>
                <w:rFonts w:asciiTheme="minorHAnsi" w:hAnsiTheme="minorHAnsi" w:cstheme="minorHAnsi"/>
                <w:color w:val="000000"/>
                <w:sz w:val="18"/>
                <w:szCs w:val="22"/>
              </w:rPr>
              <w:br/>
            </w:r>
            <w:r w:rsidRPr="009E5814">
              <w:rPr>
                <w:rFonts w:asciiTheme="minorHAnsi" w:hAnsiTheme="minorHAnsi" w:cstheme="minorHAnsi"/>
                <w:i/>
                <w:iCs/>
                <w:color w:val="000000"/>
                <w:sz w:val="18"/>
                <w:szCs w:val="22"/>
              </w:rPr>
              <w:t>Öğrencilerin deney yaparak veya simülasyonlar kullanarak elde ettikleri verilerden yararlanarak yorum</w:t>
            </w:r>
            <w:r>
              <w:rPr>
                <w:rFonts w:asciiTheme="minorHAnsi" w:hAnsiTheme="minorHAnsi" w:cstheme="minorHAnsi"/>
                <w:color w:val="000000"/>
                <w:sz w:val="18"/>
                <w:szCs w:val="22"/>
              </w:rPr>
              <w:t xml:space="preserve"> </w:t>
            </w:r>
            <w:r w:rsidRPr="009E5814">
              <w:rPr>
                <w:rFonts w:asciiTheme="minorHAnsi" w:hAnsiTheme="minorHAnsi" w:cstheme="minorHAnsi"/>
                <w:i/>
                <w:iCs/>
                <w:color w:val="000000"/>
                <w:sz w:val="18"/>
                <w:szCs w:val="22"/>
              </w:rPr>
              <w:t>yapmaları sağlanır.</w:t>
            </w:r>
          </w:p>
        </w:tc>
        <w:tc>
          <w:tcPr>
            <w:tcW w:w="1276" w:type="dxa"/>
            <w:vMerge w:val="restart"/>
            <w:vAlign w:val="center"/>
          </w:tcPr>
          <w:p w14:paraId="1FEAF11D" w14:textId="77777777" w:rsidR="00A40510" w:rsidRPr="00115B4E" w:rsidRDefault="00A40510" w:rsidP="00115B4E">
            <w:pPr>
              <w:rPr>
                <w:rFonts w:asciiTheme="minorHAnsi" w:hAnsiTheme="minorHAnsi"/>
                <w:color w:val="000000"/>
                <w:sz w:val="16"/>
              </w:rPr>
            </w:pPr>
            <w:r w:rsidRPr="003C3F00">
              <w:rPr>
                <w:rFonts w:asciiTheme="minorHAnsi" w:hAnsiTheme="minorHAnsi"/>
                <w:color w:val="000000"/>
                <w:sz w:val="16"/>
              </w:rPr>
              <w:t xml:space="preserve">Bu bölüm okulun çevre, fiziki koşullarına, öğrencilerinin performans durumuna,  kullanılan yöntem, teknik ve kaynaklara göre okul, ders zümrelerince </w:t>
            </w:r>
          </w:p>
        </w:tc>
        <w:tc>
          <w:tcPr>
            <w:tcW w:w="1134" w:type="dxa"/>
            <w:vMerge w:val="restart"/>
            <w:vAlign w:val="center"/>
          </w:tcPr>
          <w:p w14:paraId="13309711" w14:textId="77777777" w:rsidR="00A40510" w:rsidRDefault="00A40510" w:rsidP="00A40510">
            <w:pPr>
              <w:rPr>
                <w:rFonts w:asciiTheme="minorHAnsi" w:hAnsiTheme="minorHAnsi"/>
                <w:color w:val="000000"/>
                <w:sz w:val="16"/>
              </w:rPr>
            </w:pPr>
            <w:r w:rsidRPr="005E5DBA">
              <w:rPr>
                <w:rFonts w:asciiTheme="minorHAnsi" w:hAnsiTheme="minorHAnsi"/>
                <w:color w:val="000000"/>
                <w:sz w:val="16"/>
              </w:rPr>
              <w:t>Etkileşimli Tahta, Z-Kitap, EBA ders, OGM materyal …</w:t>
            </w:r>
          </w:p>
        </w:tc>
        <w:tc>
          <w:tcPr>
            <w:tcW w:w="1418" w:type="dxa"/>
          </w:tcPr>
          <w:p w14:paraId="4A201D20" w14:textId="77777777" w:rsidR="00A40510" w:rsidRPr="00683A0C" w:rsidRDefault="00A40510" w:rsidP="00A40510">
            <w:pPr>
              <w:jc w:val="center"/>
              <w:rPr>
                <w:rFonts w:ascii="Arial" w:hAnsi="Arial" w:cs="Arial"/>
                <w:color w:val="000000"/>
                <w:sz w:val="16"/>
                <w:szCs w:val="16"/>
              </w:rPr>
            </w:pPr>
          </w:p>
        </w:tc>
        <w:tc>
          <w:tcPr>
            <w:tcW w:w="1134" w:type="dxa"/>
            <w:vAlign w:val="center"/>
          </w:tcPr>
          <w:p w14:paraId="4D0A2612" w14:textId="77777777" w:rsidR="00A40510" w:rsidRPr="00683A0C" w:rsidRDefault="00A40510" w:rsidP="00A40510">
            <w:pPr>
              <w:jc w:val="center"/>
              <w:rPr>
                <w:rFonts w:ascii="Arial" w:hAnsi="Arial" w:cs="Arial"/>
                <w:color w:val="000000"/>
                <w:sz w:val="16"/>
                <w:szCs w:val="16"/>
              </w:rPr>
            </w:pPr>
          </w:p>
        </w:tc>
        <w:tc>
          <w:tcPr>
            <w:tcW w:w="1134" w:type="dxa"/>
            <w:vAlign w:val="center"/>
          </w:tcPr>
          <w:p w14:paraId="19636B64" w14:textId="77777777" w:rsidR="00A40510" w:rsidRPr="00C20F6B" w:rsidRDefault="00A40510" w:rsidP="00A40510">
            <w:pPr>
              <w:rPr>
                <w:rFonts w:asciiTheme="minorHAnsi" w:hAnsiTheme="minorHAnsi"/>
                <w:b/>
                <w:sz w:val="20"/>
                <w:szCs w:val="20"/>
              </w:rPr>
            </w:pPr>
          </w:p>
        </w:tc>
      </w:tr>
      <w:tr w:rsidR="00A40510" w14:paraId="724CF82F" w14:textId="77777777" w:rsidTr="00115B4E">
        <w:trPr>
          <w:cantSplit/>
          <w:trHeight w:val="723"/>
        </w:trPr>
        <w:tc>
          <w:tcPr>
            <w:tcW w:w="421" w:type="dxa"/>
            <w:vMerge/>
            <w:textDirection w:val="btLr"/>
            <w:vAlign w:val="center"/>
          </w:tcPr>
          <w:p w14:paraId="3A5F0537" w14:textId="77777777" w:rsidR="00A40510" w:rsidRDefault="00A40510" w:rsidP="00A40510">
            <w:pPr>
              <w:ind w:left="113" w:right="113"/>
              <w:jc w:val="center"/>
              <w:rPr>
                <w:rFonts w:asciiTheme="minorHAnsi" w:hAnsiTheme="minorHAnsi"/>
                <w:b/>
                <w:color w:val="1F4E79" w:themeColor="accent1" w:themeShade="80"/>
                <w:sz w:val="18"/>
              </w:rPr>
            </w:pPr>
          </w:p>
        </w:tc>
        <w:tc>
          <w:tcPr>
            <w:tcW w:w="567" w:type="dxa"/>
            <w:vAlign w:val="center"/>
          </w:tcPr>
          <w:p w14:paraId="6A57E585" w14:textId="3DFBA190" w:rsidR="00A40510" w:rsidRDefault="008D50C5" w:rsidP="00A40510">
            <w:pPr>
              <w:jc w:val="center"/>
              <w:rPr>
                <w:rFonts w:asciiTheme="minorHAnsi" w:hAnsiTheme="minorHAnsi"/>
                <w:b/>
                <w:sz w:val="18"/>
              </w:rPr>
            </w:pPr>
            <w:r>
              <w:rPr>
                <w:rFonts w:asciiTheme="minorHAnsi" w:hAnsiTheme="minorHAnsi"/>
                <w:b/>
                <w:sz w:val="18"/>
              </w:rPr>
              <w:t>5</w:t>
            </w:r>
          </w:p>
        </w:tc>
        <w:tc>
          <w:tcPr>
            <w:tcW w:w="425" w:type="dxa"/>
            <w:vAlign w:val="center"/>
          </w:tcPr>
          <w:p w14:paraId="490D17A7" w14:textId="77777777" w:rsidR="00A40510" w:rsidRDefault="00A40510" w:rsidP="00A40510">
            <w:pPr>
              <w:jc w:val="center"/>
              <w:rPr>
                <w:rFonts w:asciiTheme="minorHAnsi" w:hAnsiTheme="minorHAnsi"/>
                <w:b/>
                <w:sz w:val="18"/>
              </w:rPr>
            </w:pPr>
            <w:r>
              <w:rPr>
                <w:rFonts w:asciiTheme="minorHAnsi" w:hAnsiTheme="minorHAnsi"/>
                <w:b/>
                <w:sz w:val="18"/>
              </w:rPr>
              <w:t>4</w:t>
            </w:r>
          </w:p>
        </w:tc>
        <w:tc>
          <w:tcPr>
            <w:tcW w:w="992" w:type="dxa"/>
            <w:vMerge/>
            <w:shd w:val="clear" w:color="auto" w:fill="FBE4D5" w:themeFill="accent2" w:themeFillTint="33"/>
            <w:vAlign w:val="center"/>
          </w:tcPr>
          <w:p w14:paraId="16513092" w14:textId="77777777" w:rsidR="00A40510" w:rsidRPr="00F40D9E" w:rsidRDefault="00A40510" w:rsidP="00A40510">
            <w:pPr>
              <w:rPr>
                <w:rFonts w:asciiTheme="minorHAnsi" w:hAnsiTheme="minorHAnsi" w:cstheme="minorHAnsi"/>
                <w:bCs/>
                <w:color w:val="000000"/>
                <w:sz w:val="16"/>
                <w:szCs w:val="16"/>
              </w:rPr>
            </w:pPr>
          </w:p>
        </w:tc>
        <w:tc>
          <w:tcPr>
            <w:tcW w:w="7229" w:type="dxa"/>
            <w:gridSpan w:val="2"/>
            <w:vAlign w:val="center"/>
          </w:tcPr>
          <w:p w14:paraId="43C10EC8" w14:textId="77777777" w:rsidR="00A40510" w:rsidRPr="009E5814" w:rsidRDefault="00A40510" w:rsidP="00A40510">
            <w:pPr>
              <w:rPr>
                <w:rStyle w:val="fontstyle01"/>
                <w:rFonts w:asciiTheme="minorHAnsi" w:hAnsiTheme="minorHAnsi" w:cstheme="minorHAnsi"/>
                <w:b/>
                <w:color w:val="auto"/>
                <w:sz w:val="18"/>
                <w:szCs w:val="18"/>
              </w:rPr>
            </w:pPr>
            <w:r w:rsidRPr="009E5814">
              <w:rPr>
                <w:rFonts w:asciiTheme="minorHAnsi" w:hAnsiTheme="minorHAnsi" w:cstheme="minorHAnsi"/>
                <w:b/>
                <w:bCs/>
                <w:color w:val="000000"/>
                <w:sz w:val="18"/>
                <w:szCs w:val="22"/>
              </w:rPr>
              <w:t>12.3.1.2. Su dalgalarında girişim olayını açıklar.</w:t>
            </w:r>
            <w:r w:rsidRPr="009E5814">
              <w:rPr>
                <w:rFonts w:asciiTheme="minorHAnsi" w:hAnsiTheme="minorHAnsi" w:cstheme="minorHAnsi"/>
                <w:color w:val="000000"/>
                <w:sz w:val="18"/>
                <w:szCs w:val="22"/>
              </w:rPr>
              <w:br/>
            </w:r>
            <w:r w:rsidRPr="009E5814">
              <w:rPr>
                <w:rFonts w:asciiTheme="minorHAnsi" w:hAnsiTheme="minorHAnsi" w:cstheme="minorHAnsi"/>
                <w:i/>
                <w:iCs/>
                <w:color w:val="000000"/>
                <w:sz w:val="18"/>
                <w:szCs w:val="22"/>
              </w:rPr>
              <w:t>a) Öğrencilerin girişim desenini deney yaparak veya simülasyonlar kullanarak çizmeleri sağlanır.</w:t>
            </w:r>
            <w:r w:rsidRPr="009E5814">
              <w:rPr>
                <w:rFonts w:asciiTheme="minorHAnsi" w:hAnsiTheme="minorHAnsi" w:cstheme="minorHAnsi"/>
                <w:color w:val="000000"/>
                <w:sz w:val="18"/>
                <w:szCs w:val="22"/>
              </w:rPr>
              <w:br/>
            </w:r>
            <w:r w:rsidRPr="009E5814">
              <w:rPr>
                <w:rFonts w:asciiTheme="minorHAnsi" w:hAnsiTheme="minorHAnsi" w:cstheme="minorHAnsi"/>
                <w:i/>
                <w:iCs/>
                <w:color w:val="000000"/>
                <w:sz w:val="18"/>
                <w:szCs w:val="22"/>
              </w:rPr>
              <w:t>b) Girişimle ilgili matematiksel hesaplamalara girilmez.</w:t>
            </w:r>
            <w:r w:rsidRPr="009E5814">
              <w:rPr>
                <w:rFonts w:asciiTheme="minorHAnsi" w:hAnsiTheme="minorHAnsi" w:cstheme="minorHAnsi"/>
                <w:color w:val="000000"/>
                <w:sz w:val="18"/>
                <w:szCs w:val="22"/>
              </w:rPr>
              <w:br/>
            </w:r>
            <w:r w:rsidRPr="009E5814">
              <w:rPr>
                <w:rFonts w:asciiTheme="minorHAnsi" w:hAnsiTheme="minorHAnsi" w:cstheme="minorHAnsi"/>
                <w:i/>
                <w:iCs/>
                <w:color w:val="000000"/>
                <w:sz w:val="18"/>
                <w:szCs w:val="22"/>
              </w:rPr>
              <w:t>c) Faz farkı kavramına girilmez.</w:t>
            </w:r>
          </w:p>
        </w:tc>
        <w:tc>
          <w:tcPr>
            <w:tcW w:w="1276" w:type="dxa"/>
            <w:vMerge/>
            <w:vAlign w:val="center"/>
          </w:tcPr>
          <w:p w14:paraId="6060DBE8" w14:textId="77777777" w:rsidR="00A40510" w:rsidRPr="005B7877" w:rsidRDefault="00A40510" w:rsidP="00A40510">
            <w:pPr>
              <w:rPr>
                <w:rFonts w:asciiTheme="minorHAnsi" w:hAnsiTheme="minorHAnsi"/>
                <w:color w:val="000000"/>
                <w:sz w:val="14"/>
              </w:rPr>
            </w:pPr>
          </w:p>
        </w:tc>
        <w:tc>
          <w:tcPr>
            <w:tcW w:w="1134" w:type="dxa"/>
            <w:vMerge/>
            <w:vAlign w:val="center"/>
          </w:tcPr>
          <w:p w14:paraId="7EE13788" w14:textId="77777777" w:rsidR="00A40510" w:rsidRDefault="00A40510" w:rsidP="00A40510">
            <w:pPr>
              <w:rPr>
                <w:rFonts w:asciiTheme="minorHAnsi" w:hAnsiTheme="minorHAnsi"/>
                <w:color w:val="000000"/>
                <w:sz w:val="16"/>
              </w:rPr>
            </w:pPr>
          </w:p>
        </w:tc>
        <w:tc>
          <w:tcPr>
            <w:tcW w:w="1418" w:type="dxa"/>
          </w:tcPr>
          <w:p w14:paraId="211C5DF6"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584D5C17" w14:textId="77777777" w:rsidR="00A40510" w:rsidRPr="00C20F6B" w:rsidRDefault="00A40510" w:rsidP="00A40510">
            <w:pPr>
              <w:rPr>
                <w:rFonts w:asciiTheme="minorHAnsi" w:hAnsiTheme="minorHAnsi" w:cs="Arial"/>
                <w:b/>
                <w:color w:val="000000"/>
                <w:sz w:val="20"/>
                <w:szCs w:val="20"/>
              </w:rPr>
            </w:pPr>
          </w:p>
        </w:tc>
        <w:tc>
          <w:tcPr>
            <w:tcW w:w="1134" w:type="dxa"/>
            <w:shd w:val="clear" w:color="auto" w:fill="FBE4D5" w:themeFill="accent2" w:themeFillTint="33"/>
            <w:vAlign w:val="center"/>
          </w:tcPr>
          <w:p w14:paraId="2AD2C143" w14:textId="77777777" w:rsidR="00A40510" w:rsidRPr="00C20F6B" w:rsidRDefault="00A40510" w:rsidP="00A40510">
            <w:pPr>
              <w:jc w:val="center"/>
              <w:rPr>
                <w:rFonts w:asciiTheme="minorHAnsi" w:hAnsiTheme="minorHAnsi"/>
                <w:b/>
                <w:sz w:val="20"/>
                <w:szCs w:val="20"/>
              </w:rPr>
            </w:pPr>
            <w:r>
              <w:rPr>
                <w:rFonts w:asciiTheme="minorHAnsi" w:hAnsiTheme="minorHAnsi"/>
                <w:b/>
                <w:sz w:val="20"/>
                <w:szCs w:val="20"/>
              </w:rPr>
              <w:t>SINAV HAFTASI</w:t>
            </w:r>
          </w:p>
        </w:tc>
      </w:tr>
      <w:tr w:rsidR="00A40510" w14:paraId="517703E1" w14:textId="77777777" w:rsidTr="00115B4E">
        <w:trPr>
          <w:cantSplit/>
          <w:trHeight w:val="626"/>
        </w:trPr>
        <w:tc>
          <w:tcPr>
            <w:tcW w:w="421" w:type="dxa"/>
            <w:vMerge w:val="restart"/>
            <w:textDirection w:val="btLr"/>
            <w:vAlign w:val="center"/>
          </w:tcPr>
          <w:p w14:paraId="0DDA22E8" w14:textId="77777777" w:rsidR="00A40510" w:rsidRDefault="00A40510" w:rsidP="00A40510">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OCAK</w:t>
            </w:r>
          </w:p>
        </w:tc>
        <w:tc>
          <w:tcPr>
            <w:tcW w:w="567" w:type="dxa"/>
            <w:vAlign w:val="center"/>
          </w:tcPr>
          <w:p w14:paraId="0479CD44" w14:textId="220F2C13" w:rsidR="00A40510" w:rsidRDefault="00A40510" w:rsidP="00A40510">
            <w:pPr>
              <w:jc w:val="center"/>
              <w:rPr>
                <w:rFonts w:asciiTheme="minorHAnsi" w:hAnsiTheme="minorHAnsi"/>
                <w:b/>
                <w:sz w:val="18"/>
              </w:rPr>
            </w:pPr>
            <w:r>
              <w:rPr>
                <w:rFonts w:asciiTheme="minorHAnsi" w:hAnsiTheme="minorHAnsi"/>
                <w:b/>
                <w:sz w:val="18"/>
              </w:rPr>
              <w:t>1</w:t>
            </w:r>
          </w:p>
        </w:tc>
        <w:tc>
          <w:tcPr>
            <w:tcW w:w="425" w:type="dxa"/>
            <w:vAlign w:val="center"/>
          </w:tcPr>
          <w:p w14:paraId="4FC458E8" w14:textId="77777777" w:rsidR="00A40510" w:rsidRDefault="00A40510" w:rsidP="00A40510">
            <w:pPr>
              <w:jc w:val="center"/>
              <w:rPr>
                <w:rFonts w:asciiTheme="minorHAnsi" w:hAnsiTheme="minorHAnsi"/>
                <w:b/>
                <w:sz w:val="18"/>
              </w:rPr>
            </w:pPr>
            <w:r>
              <w:rPr>
                <w:rFonts w:asciiTheme="minorHAnsi" w:hAnsiTheme="minorHAnsi"/>
                <w:b/>
                <w:sz w:val="18"/>
              </w:rPr>
              <w:t>4</w:t>
            </w:r>
          </w:p>
        </w:tc>
        <w:tc>
          <w:tcPr>
            <w:tcW w:w="992" w:type="dxa"/>
            <w:vMerge/>
            <w:shd w:val="clear" w:color="auto" w:fill="FBE4D5" w:themeFill="accent2" w:themeFillTint="33"/>
            <w:vAlign w:val="center"/>
          </w:tcPr>
          <w:p w14:paraId="3A93A6C1" w14:textId="77777777" w:rsidR="00A40510" w:rsidRPr="007C6C0C" w:rsidRDefault="00A40510" w:rsidP="00A40510">
            <w:pPr>
              <w:rPr>
                <w:rFonts w:asciiTheme="minorHAnsi" w:hAnsiTheme="minorHAnsi" w:cstheme="minorHAnsi"/>
                <w:bCs/>
                <w:color w:val="000000"/>
                <w:sz w:val="18"/>
                <w:szCs w:val="16"/>
              </w:rPr>
            </w:pPr>
          </w:p>
        </w:tc>
        <w:tc>
          <w:tcPr>
            <w:tcW w:w="7229" w:type="dxa"/>
            <w:gridSpan w:val="2"/>
            <w:vAlign w:val="center"/>
          </w:tcPr>
          <w:p w14:paraId="4D711839" w14:textId="77777777" w:rsidR="00A40510" w:rsidRPr="00F40D9E" w:rsidRDefault="00A40510" w:rsidP="00A40510">
            <w:pPr>
              <w:rPr>
                <w:rStyle w:val="fontstyle01"/>
                <w:rFonts w:asciiTheme="minorHAnsi" w:hAnsiTheme="minorHAnsi" w:cstheme="minorHAnsi"/>
                <w:b/>
                <w:color w:val="auto"/>
                <w:sz w:val="18"/>
                <w:szCs w:val="18"/>
              </w:rPr>
            </w:pPr>
            <w:r w:rsidRPr="009E5814">
              <w:rPr>
                <w:rFonts w:asciiTheme="minorHAnsi" w:hAnsiTheme="minorHAnsi" w:cstheme="minorHAnsi"/>
                <w:b/>
                <w:bCs/>
                <w:color w:val="000000"/>
                <w:sz w:val="18"/>
                <w:szCs w:val="22"/>
              </w:rPr>
              <w:t>12.3.1.3. Işığın çift yarıkta girişimine etki eden değişkenleri açıklar.</w:t>
            </w:r>
            <w:r w:rsidRPr="009E5814">
              <w:rPr>
                <w:rFonts w:asciiTheme="minorHAnsi" w:hAnsiTheme="minorHAnsi" w:cstheme="minorHAnsi"/>
                <w:color w:val="000000"/>
                <w:sz w:val="18"/>
                <w:szCs w:val="22"/>
              </w:rPr>
              <w:br/>
            </w:r>
            <w:r w:rsidRPr="009E5814">
              <w:rPr>
                <w:rFonts w:asciiTheme="minorHAnsi" w:hAnsiTheme="minorHAnsi" w:cstheme="minorHAnsi"/>
                <w:i/>
                <w:iCs/>
                <w:color w:val="000000"/>
                <w:sz w:val="18"/>
                <w:szCs w:val="22"/>
              </w:rPr>
              <w:t>a) Öğrencilerin girişim desenini deney yaparak veya simülasyonlar kullanarak çizmeleri sağlanır.</w:t>
            </w:r>
            <w:r w:rsidRPr="009E5814">
              <w:rPr>
                <w:rFonts w:asciiTheme="minorHAnsi" w:hAnsiTheme="minorHAnsi" w:cstheme="minorHAnsi"/>
                <w:color w:val="000000"/>
                <w:sz w:val="18"/>
                <w:szCs w:val="22"/>
              </w:rPr>
              <w:br/>
            </w:r>
            <w:r w:rsidRPr="009E5814">
              <w:rPr>
                <w:rFonts w:asciiTheme="minorHAnsi" w:hAnsiTheme="minorHAnsi" w:cstheme="minorHAnsi"/>
                <w:i/>
                <w:iCs/>
                <w:color w:val="000000"/>
                <w:sz w:val="18"/>
                <w:szCs w:val="22"/>
              </w:rPr>
              <w:t>b) Çift yarıkta girişimle ilgili matematiksel hesaplamalara girilmez.</w:t>
            </w:r>
          </w:p>
        </w:tc>
        <w:tc>
          <w:tcPr>
            <w:tcW w:w="1276" w:type="dxa"/>
            <w:vMerge/>
            <w:vAlign w:val="center"/>
          </w:tcPr>
          <w:p w14:paraId="06BB21F2" w14:textId="77777777" w:rsidR="00A40510" w:rsidRPr="005B7877" w:rsidRDefault="00A40510" w:rsidP="00A40510">
            <w:pPr>
              <w:rPr>
                <w:rFonts w:asciiTheme="minorHAnsi" w:hAnsiTheme="minorHAnsi"/>
                <w:color w:val="000000"/>
                <w:sz w:val="14"/>
              </w:rPr>
            </w:pPr>
          </w:p>
        </w:tc>
        <w:tc>
          <w:tcPr>
            <w:tcW w:w="1134" w:type="dxa"/>
            <w:vMerge/>
            <w:vAlign w:val="center"/>
          </w:tcPr>
          <w:p w14:paraId="5411EF38" w14:textId="77777777" w:rsidR="00A40510" w:rsidRDefault="00A40510" w:rsidP="00A40510">
            <w:pPr>
              <w:rPr>
                <w:rFonts w:asciiTheme="minorHAnsi" w:hAnsiTheme="minorHAnsi"/>
                <w:color w:val="000000"/>
                <w:sz w:val="16"/>
              </w:rPr>
            </w:pPr>
          </w:p>
        </w:tc>
        <w:tc>
          <w:tcPr>
            <w:tcW w:w="1418" w:type="dxa"/>
          </w:tcPr>
          <w:p w14:paraId="4F131AEC"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2AFCB8EF"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3C4F8390" w14:textId="77777777" w:rsidR="00A40510" w:rsidRPr="00C20F6B" w:rsidRDefault="00A40510" w:rsidP="00A40510">
            <w:pPr>
              <w:rPr>
                <w:rFonts w:asciiTheme="minorHAnsi" w:hAnsiTheme="minorHAnsi"/>
                <w:b/>
                <w:sz w:val="20"/>
                <w:szCs w:val="20"/>
              </w:rPr>
            </w:pPr>
          </w:p>
        </w:tc>
      </w:tr>
      <w:tr w:rsidR="00A40510" w14:paraId="7B019354" w14:textId="77777777" w:rsidTr="00115B4E">
        <w:trPr>
          <w:cantSplit/>
          <w:trHeight w:val="860"/>
        </w:trPr>
        <w:tc>
          <w:tcPr>
            <w:tcW w:w="421" w:type="dxa"/>
            <w:vMerge/>
            <w:textDirection w:val="btLr"/>
            <w:vAlign w:val="center"/>
          </w:tcPr>
          <w:p w14:paraId="5DDC9D09" w14:textId="77777777" w:rsidR="00A40510" w:rsidRDefault="00A40510" w:rsidP="00A40510">
            <w:pPr>
              <w:ind w:left="113" w:right="113"/>
              <w:jc w:val="center"/>
              <w:rPr>
                <w:rFonts w:asciiTheme="minorHAnsi" w:hAnsiTheme="minorHAnsi"/>
                <w:b/>
                <w:color w:val="1F4E79" w:themeColor="accent1" w:themeShade="80"/>
                <w:sz w:val="18"/>
              </w:rPr>
            </w:pPr>
          </w:p>
        </w:tc>
        <w:tc>
          <w:tcPr>
            <w:tcW w:w="567" w:type="dxa"/>
            <w:vAlign w:val="center"/>
          </w:tcPr>
          <w:p w14:paraId="73815B5A" w14:textId="77777777" w:rsidR="00A40510" w:rsidRDefault="00A40510" w:rsidP="00A40510">
            <w:pPr>
              <w:jc w:val="center"/>
              <w:rPr>
                <w:rFonts w:asciiTheme="minorHAnsi" w:hAnsiTheme="minorHAnsi"/>
                <w:b/>
                <w:sz w:val="18"/>
              </w:rPr>
            </w:pPr>
            <w:r>
              <w:rPr>
                <w:rFonts w:asciiTheme="minorHAnsi" w:hAnsiTheme="minorHAnsi"/>
                <w:b/>
                <w:sz w:val="18"/>
              </w:rPr>
              <w:t>2</w:t>
            </w:r>
          </w:p>
        </w:tc>
        <w:tc>
          <w:tcPr>
            <w:tcW w:w="425" w:type="dxa"/>
            <w:vAlign w:val="center"/>
          </w:tcPr>
          <w:p w14:paraId="449A79EA" w14:textId="77777777" w:rsidR="00A40510" w:rsidRDefault="00A40510" w:rsidP="00A40510">
            <w:pPr>
              <w:jc w:val="center"/>
              <w:rPr>
                <w:rFonts w:asciiTheme="minorHAnsi" w:hAnsiTheme="minorHAnsi"/>
                <w:b/>
                <w:sz w:val="18"/>
              </w:rPr>
            </w:pPr>
            <w:r>
              <w:rPr>
                <w:rFonts w:asciiTheme="minorHAnsi" w:hAnsiTheme="minorHAnsi"/>
                <w:b/>
                <w:sz w:val="18"/>
              </w:rPr>
              <w:t>4</w:t>
            </w:r>
          </w:p>
        </w:tc>
        <w:tc>
          <w:tcPr>
            <w:tcW w:w="992" w:type="dxa"/>
            <w:vMerge/>
            <w:shd w:val="clear" w:color="auto" w:fill="FBE4D5" w:themeFill="accent2" w:themeFillTint="33"/>
            <w:vAlign w:val="center"/>
          </w:tcPr>
          <w:p w14:paraId="7543E756" w14:textId="77777777" w:rsidR="00A40510" w:rsidRPr="005115A6" w:rsidRDefault="00A40510" w:rsidP="00A40510">
            <w:pPr>
              <w:rPr>
                <w:rFonts w:asciiTheme="minorHAnsi" w:hAnsiTheme="minorHAnsi" w:cstheme="minorHAnsi"/>
                <w:bCs/>
                <w:color w:val="000000"/>
                <w:sz w:val="18"/>
                <w:szCs w:val="16"/>
              </w:rPr>
            </w:pPr>
          </w:p>
        </w:tc>
        <w:tc>
          <w:tcPr>
            <w:tcW w:w="7229" w:type="dxa"/>
            <w:gridSpan w:val="2"/>
            <w:vAlign w:val="center"/>
          </w:tcPr>
          <w:p w14:paraId="490ECC92" w14:textId="77777777" w:rsidR="00A40510" w:rsidRPr="00F40D9E" w:rsidRDefault="00A40510" w:rsidP="00A40510">
            <w:pPr>
              <w:rPr>
                <w:rStyle w:val="fontstyle01"/>
                <w:rFonts w:asciiTheme="minorHAnsi" w:hAnsiTheme="minorHAnsi" w:cstheme="minorHAnsi"/>
                <w:b/>
                <w:color w:val="auto"/>
                <w:sz w:val="18"/>
                <w:szCs w:val="18"/>
              </w:rPr>
            </w:pPr>
            <w:r w:rsidRPr="009E5814">
              <w:rPr>
                <w:rFonts w:asciiTheme="minorHAnsi" w:hAnsiTheme="minorHAnsi" w:cstheme="minorHAnsi"/>
                <w:b/>
                <w:bCs/>
                <w:color w:val="000000"/>
                <w:sz w:val="18"/>
                <w:szCs w:val="22"/>
              </w:rPr>
              <w:t>12.3.1.4. Işığın tek yarıkta kırınımına etki eden değişkenleri açıklar.</w:t>
            </w:r>
            <w:r w:rsidRPr="009E5814">
              <w:rPr>
                <w:rFonts w:asciiTheme="minorHAnsi" w:hAnsiTheme="minorHAnsi" w:cstheme="minorHAnsi"/>
                <w:color w:val="000000"/>
                <w:sz w:val="18"/>
                <w:szCs w:val="22"/>
              </w:rPr>
              <w:br/>
            </w:r>
            <w:r w:rsidRPr="009E5814">
              <w:rPr>
                <w:rFonts w:asciiTheme="minorHAnsi" w:hAnsiTheme="minorHAnsi" w:cstheme="minorHAnsi"/>
                <w:i/>
                <w:iCs/>
                <w:color w:val="000000"/>
                <w:sz w:val="18"/>
                <w:szCs w:val="22"/>
              </w:rPr>
              <w:t>a) Öğrencilerin kırınım desenini deney yaparak veya simülasyonlar kullanarak çizmeleri sağlanır.</w:t>
            </w:r>
            <w:r w:rsidRPr="009E5814">
              <w:rPr>
                <w:rFonts w:asciiTheme="minorHAnsi" w:hAnsiTheme="minorHAnsi" w:cstheme="minorHAnsi"/>
                <w:color w:val="000000"/>
                <w:sz w:val="18"/>
                <w:szCs w:val="22"/>
              </w:rPr>
              <w:br/>
            </w:r>
            <w:r w:rsidRPr="009E5814">
              <w:rPr>
                <w:rFonts w:asciiTheme="minorHAnsi" w:hAnsiTheme="minorHAnsi" w:cstheme="minorHAnsi"/>
                <w:i/>
                <w:iCs/>
                <w:color w:val="000000"/>
                <w:sz w:val="18"/>
                <w:szCs w:val="22"/>
              </w:rPr>
              <w:t>b) Tek yarıkta kırınımla ilgili matematiksel hesaplamalara girilmez.</w:t>
            </w:r>
            <w:r w:rsidRPr="009E5814">
              <w:rPr>
                <w:rFonts w:asciiTheme="minorHAnsi" w:hAnsiTheme="minorHAnsi" w:cstheme="minorHAnsi"/>
                <w:color w:val="000000"/>
                <w:sz w:val="18"/>
                <w:szCs w:val="22"/>
              </w:rPr>
              <w:br/>
            </w:r>
            <w:r w:rsidRPr="009E5814">
              <w:rPr>
                <w:rFonts w:asciiTheme="minorHAnsi" w:hAnsiTheme="minorHAnsi" w:cstheme="minorHAnsi"/>
                <w:i/>
                <w:iCs/>
                <w:color w:val="000000"/>
                <w:sz w:val="18"/>
                <w:szCs w:val="22"/>
              </w:rPr>
              <w:t>c) İnce zarlarda girişim, hava kaması ve çözme gücü konularına girilmez.</w:t>
            </w:r>
          </w:p>
        </w:tc>
        <w:tc>
          <w:tcPr>
            <w:tcW w:w="1276" w:type="dxa"/>
            <w:vMerge/>
            <w:vAlign w:val="center"/>
          </w:tcPr>
          <w:p w14:paraId="57CAE078" w14:textId="77777777" w:rsidR="00A40510" w:rsidRPr="005B7877" w:rsidRDefault="00A40510" w:rsidP="00A40510">
            <w:pPr>
              <w:rPr>
                <w:rFonts w:asciiTheme="minorHAnsi" w:hAnsiTheme="minorHAnsi"/>
                <w:color w:val="000000"/>
                <w:sz w:val="14"/>
              </w:rPr>
            </w:pPr>
          </w:p>
        </w:tc>
        <w:tc>
          <w:tcPr>
            <w:tcW w:w="1134" w:type="dxa"/>
            <w:vMerge/>
            <w:vAlign w:val="center"/>
          </w:tcPr>
          <w:p w14:paraId="1D1236DC" w14:textId="77777777" w:rsidR="00A40510" w:rsidRDefault="00A40510" w:rsidP="00A40510">
            <w:pPr>
              <w:rPr>
                <w:rFonts w:asciiTheme="minorHAnsi" w:hAnsiTheme="minorHAnsi"/>
                <w:color w:val="000000"/>
                <w:sz w:val="16"/>
              </w:rPr>
            </w:pPr>
          </w:p>
        </w:tc>
        <w:tc>
          <w:tcPr>
            <w:tcW w:w="1418" w:type="dxa"/>
          </w:tcPr>
          <w:p w14:paraId="5ECF528A" w14:textId="77777777" w:rsidR="00A40510" w:rsidRPr="00652823" w:rsidRDefault="00A40510" w:rsidP="00A40510">
            <w:pPr>
              <w:jc w:val="center"/>
              <w:rPr>
                <w:rFonts w:asciiTheme="minorHAnsi" w:hAnsiTheme="minorHAnsi" w:cs="Arial"/>
                <w:b/>
                <w:color w:val="C00000"/>
                <w:sz w:val="20"/>
                <w:szCs w:val="20"/>
              </w:rPr>
            </w:pPr>
          </w:p>
        </w:tc>
        <w:tc>
          <w:tcPr>
            <w:tcW w:w="1134" w:type="dxa"/>
            <w:vAlign w:val="center"/>
          </w:tcPr>
          <w:p w14:paraId="529E4FF3" w14:textId="77777777" w:rsidR="00A40510" w:rsidRPr="00652823" w:rsidRDefault="00A40510" w:rsidP="00A40510">
            <w:pPr>
              <w:jc w:val="center"/>
              <w:rPr>
                <w:rFonts w:asciiTheme="minorHAnsi" w:hAnsiTheme="minorHAnsi" w:cs="Arial"/>
                <w:b/>
                <w:color w:val="C00000"/>
                <w:sz w:val="20"/>
                <w:szCs w:val="20"/>
              </w:rPr>
            </w:pPr>
          </w:p>
        </w:tc>
        <w:tc>
          <w:tcPr>
            <w:tcW w:w="1134" w:type="dxa"/>
            <w:vAlign w:val="center"/>
          </w:tcPr>
          <w:p w14:paraId="1E6DF29F" w14:textId="77777777" w:rsidR="00A40510" w:rsidRPr="00652823" w:rsidRDefault="00A40510" w:rsidP="00A40510">
            <w:pPr>
              <w:jc w:val="center"/>
              <w:rPr>
                <w:rFonts w:asciiTheme="minorHAnsi" w:hAnsiTheme="minorHAnsi" w:cs="Arial"/>
                <w:b/>
                <w:color w:val="C00000"/>
                <w:sz w:val="20"/>
                <w:szCs w:val="20"/>
              </w:rPr>
            </w:pPr>
            <w:r w:rsidRPr="00652823">
              <w:rPr>
                <w:rFonts w:ascii="Arial" w:hAnsi="Arial" w:cs="Arial"/>
                <w:b/>
                <w:color w:val="C00000"/>
                <w:sz w:val="16"/>
                <w:szCs w:val="16"/>
              </w:rPr>
              <w:t>ENERJİ TASARRUFU HAFTASI</w:t>
            </w:r>
          </w:p>
        </w:tc>
      </w:tr>
      <w:tr w:rsidR="00A40510" w14:paraId="0F6D6AE5" w14:textId="77777777" w:rsidTr="00A40510">
        <w:trPr>
          <w:cantSplit/>
          <w:trHeight w:val="259"/>
        </w:trPr>
        <w:tc>
          <w:tcPr>
            <w:tcW w:w="421" w:type="dxa"/>
            <w:vMerge/>
            <w:textDirection w:val="btLr"/>
            <w:vAlign w:val="center"/>
          </w:tcPr>
          <w:p w14:paraId="067DE7FE" w14:textId="77777777" w:rsidR="00A40510" w:rsidRDefault="00A40510" w:rsidP="00A40510">
            <w:pPr>
              <w:ind w:left="113" w:right="113"/>
              <w:jc w:val="center"/>
              <w:rPr>
                <w:rFonts w:asciiTheme="minorHAnsi" w:hAnsiTheme="minorHAnsi"/>
                <w:b/>
                <w:color w:val="1F4E79" w:themeColor="accent1" w:themeShade="80"/>
                <w:sz w:val="18"/>
              </w:rPr>
            </w:pPr>
          </w:p>
        </w:tc>
        <w:tc>
          <w:tcPr>
            <w:tcW w:w="567" w:type="dxa"/>
            <w:vAlign w:val="center"/>
          </w:tcPr>
          <w:p w14:paraId="2739B319" w14:textId="77777777" w:rsidR="00A40510" w:rsidRDefault="00A40510" w:rsidP="00A40510">
            <w:pPr>
              <w:jc w:val="center"/>
              <w:rPr>
                <w:rFonts w:asciiTheme="minorHAnsi" w:hAnsiTheme="minorHAnsi"/>
                <w:b/>
                <w:sz w:val="18"/>
              </w:rPr>
            </w:pPr>
            <w:r>
              <w:rPr>
                <w:rFonts w:asciiTheme="minorHAnsi" w:hAnsiTheme="minorHAnsi"/>
                <w:b/>
                <w:sz w:val="18"/>
              </w:rPr>
              <w:t>3</w:t>
            </w:r>
          </w:p>
        </w:tc>
        <w:tc>
          <w:tcPr>
            <w:tcW w:w="425" w:type="dxa"/>
            <w:vAlign w:val="center"/>
          </w:tcPr>
          <w:p w14:paraId="6B9885EB" w14:textId="77777777" w:rsidR="00A40510" w:rsidRDefault="00A40510" w:rsidP="00A40510">
            <w:pPr>
              <w:jc w:val="center"/>
              <w:rPr>
                <w:rFonts w:asciiTheme="minorHAnsi" w:hAnsiTheme="minorHAnsi"/>
                <w:b/>
                <w:sz w:val="18"/>
              </w:rPr>
            </w:pPr>
            <w:r>
              <w:rPr>
                <w:rFonts w:asciiTheme="minorHAnsi" w:hAnsiTheme="minorHAnsi"/>
                <w:b/>
                <w:sz w:val="18"/>
              </w:rPr>
              <w:t>4</w:t>
            </w:r>
          </w:p>
        </w:tc>
        <w:tc>
          <w:tcPr>
            <w:tcW w:w="992" w:type="dxa"/>
            <w:vMerge/>
            <w:shd w:val="clear" w:color="auto" w:fill="FBE4D5" w:themeFill="accent2" w:themeFillTint="33"/>
            <w:vAlign w:val="center"/>
          </w:tcPr>
          <w:p w14:paraId="55567F48" w14:textId="77777777" w:rsidR="00A40510" w:rsidRPr="007C6C0C" w:rsidRDefault="00A40510" w:rsidP="00A40510">
            <w:pPr>
              <w:rPr>
                <w:rFonts w:asciiTheme="minorHAnsi" w:hAnsiTheme="minorHAnsi" w:cstheme="minorHAnsi"/>
                <w:bCs/>
                <w:color w:val="000000"/>
                <w:sz w:val="18"/>
                <w:szCs w:val="16"/>
              </w:rPr>
            </w:pPr>
          </w:p>
        </w:tc>
        <w:tc>
          <w:tcPr>
            <w:tcW w:w="7229" w:type="dxa"/>
            <w:gridSpan w:val="2"/>
            <w:vAlign w:val="center"/>
          </w:tcPr>
          <w:p w14:paraId="725DD12F" w14:textId="77777777" w:rsidR="00A40510" w:rsidRPr="00F40D9E" w:rsidRDefault="00A40510" w:rsidP="00A40510">
            <w:pPr>
              <w:rPr>
                <w:rStyle w:val="fontstyle01"/>
                <w:rFonts w:asciiTheme="minorHAnsi" w:hAnsiTheme="minorHAnsi" w:cstheme="minorHAnsi"/>
                <w:b/>
                <w:color w:val="auto"/>
                <w:sz w:val="18"/>
                <w:szCs w:val="18"/>
              </w:rPr>
            </w:pPr>
            <w:r w:rsidRPr="009E5814">
              <w:rPr>
                <w:rFonts w:asciiTheme="minorHAnsi" w:hAnsiTheme="minorHAnsi" w:cstheme="minorHAnsi"/>
                <w:b/>
                <w:bCs/>
                <w:color w:val="000000"/>
                <w:sz w:val="18"/>
                <w:szCs w:val="22"/>
              </w:rPr>
              <w:t>12.3.1.5. Kırınım ve girişim olaylarını inceleyerek ışığın dalga doğası hakkında çıkarım yapar.</w:t>
            </w:r>
          </w:p>
        </w:tc>
        <w:tc>
          <w:tcPr>
            <w:tcW w:w="1276" w:type="dxa"/>
            <w:vMerge/>
            <w:vAlign w:val="center"/>
          </w:tcPr>
          <w:p w14:paraId="142EE4B9" w14:textId="77777777" w:rsidR="00A40510" w:rsidRPr="005B7877" w:rsidRDefault="00A40510" w:rsidP="00A40510">
            <w:pPr>
              <w:rPr>
                <w:rFonts w:asciiTheme="minorHAnsi" w:hAnsiTheme="minorHAnsi"/>
                <w:color w:val="000000"/>
                <w:sz w:val="14"/>
              </w:rPr>
            </w:pPr>
          </w:p>
        </w:tc>
        <w:tc>
          <w:tcPr>
            <w:tcW w:w="1134" w:type="dxa"/>
            <w:vMerge/>
            <w:vAlign w:val="center"/>
          </w:tcPr>
          <w:p w14:paraId="66094F5E" w14:textId="77777777" w:rsidR="00A40510" w:rsidRDefault="00A40510" w:rsidP="00A40510">
            <w:pPr>
              <w:rPr>
                <w:rFonts w:asciiTheme="minorHAnsi" w:hAnsiTheme="minorHAnsi"/>
                <w:color w:val="000000"/>
                <w:sz w:val="16"/>
              </w:rPr>
            </w:pPr>
          </w:p>
        </w:tc>
        <w:tc>
          <w:tcPr>
            <w:tcW w:w="1418" w:type="dxa"/>
          </w:tcPr>
          <w:p w14:paraId="0E36B1E7"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63539BD8"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198E9EC3" w14:textId="77777777" w:rsidR="00A40510" w:rsidRPr="00C20F6B" w:rsidRDefault="00A40510" w:rsidP="00A40510">
            <w:pPr>
              <w:rPr>
                <w:rFonts w:asciiTheme="minorHAnsi" w:hAnsiTheme="minorHAnsi"/>
                <w:b/>
                <w:sz w:val="20"/>
                <w:szCs w:val="20"/>
              </w:rPr>
            </w:pPr>
          </w:p>
        </w:tc>
      </w:tr>
      <w:tr w:rsidR="00722457" w14:paraId="6A28E1C3" w14:textId="77777777" w:rsidTr="00D62058">
        <w:trPr>
          <w:cantSplit/>
          <w:trHeight w:val="70"/>
        </w:trPr>
        <w:tc>
          <w:tcPr>
            <w:tcW w:w="15730" w:type="dxa"/>
            <w:gridSpan w:val="11"/>
            <w:shd w:val="clear" w:color="auto" w:fill="FFF2CC" w:themeFill="accent4" w:themeFillTint="33"/>
          </w:tcPr>
          <w:p w14:paraId="7216A79B" w14:textId="77777777" w:rsidR="00722457" w:rsidRPr="00C20F6B" w:rsidRDefault="00722457" w:rsidP="00A40510">
            <w:pPr>
              <w:jc w:val="center"/>
              <w:rPr>
                <w:rFonts w:asciiTheme="minorHAnsi" w:hAnsiTheme="minorHAnsi"/>
                <w:b/>
                <w:sz w:val="20"/>
                <w:szCs w:val="20"/>
              </w:rPr>
            </w:pPr>
            <w:r w:rsidRPr="00FD4D74">
              <w:rPr>
                <w:rFonts w:asciiTheme="minorHAnsi" w:hAnsiTheme="minorHAnsi"/>
                <w:b/>
                <w:szCs w:val="20"/>
              </w:rPr>
              <w:t>Y</w:t>
            </w:r>
            <w:r>
              <w:rPr>
                <w:rFonts w:asciiTheme="minorHAnsi" w:hAnsiTheme="minorHAnsi"/>
                <w:b/>
                <w:szCs w:val="20"/>
              </w:rPr>
              <w:t xml:space="preserve"> </w:t>
            </w:r>
            <w:r w:rsidRPr="00FD4D74">
              <w:rPr>
                <w:rFonts w:asciiTheme="minorHAnsi" w:hAnsiTheme="minorHAnsi"/>
                <w:b/>
                <w:szCs w:val="20"/>
              </w:rPr>
              <w:t>A</w:t>
            </w:r>
            <w:r>
              <w:rPr>
                <w:rFonts w:asciiTheme="minorHAnsi" w:hAnsiTheme="minorHAnsi"/>
                <w:b/>
                <w:szCs w:val="20"/>
              </w:rPr>
              <w:t xml:space="preserve"> </w:t>
            </w:r>
            <w:r w:rsidRPr="00FD4D74">
              <w:rPr>
                <w:rFonts w:asciiTheme="minorHAnsi" w:hAnsiTheme="minorHAnsi"/>
                <w:b/>
                <w:szCs w:val="20"/>
              </w:rPr>
              <w:t>R</w:t>
            </w:r>
            <w:r>
              <w:rPr>
                <w:rFonts w:asciiTheme="minorHAnsi" w:hAnsiTheme="minorHAnsi"/>
                <w:b/>
                <w:szCs w:val="20"/>
              </w:rPr>
              <w:t xml:space="preserve"> </w:t>
            </w:r>
            <w:r w:rsidRPr="00FD4D74">
              <w:rPr>
                <w:rFonts w:asciiTheme="minorHAnsi" w:hAnsiTheme="minorHAnsi"/>
                <w:b/>
                <w:szCs w:val="20"/>
              </w:rPr>
              <w:t>I</w:t>
            </w:r>
            <w:r>
              <w:rPr>
                <w:rFonts w:asciiTheme="minorHAnsi" w:hAnsiTheme="minorHAnsi"/>
                <w:b/>
                <w:szCs w:val="20"/>
              </w:rPr>
              <w:t xml:space="preserve"> </w:t>
            </w:r>
            <w:r w:rsidRPr="00FD4D74">
              <w:rPr>
                <w:rFonts w:asciiTheme="minorHAnsi" w:hAnsiTheme="minorHAnsi"/>
                <w:b/>
                <w:szCs w:val="20"/>
              </w:rPr>
              <w:t>Y</w:t>
            </w:r>
            <w:r>
              <w:rPr>
                <w:rFonts w:asciiTheme="minorHAnsi" w:hAnsiTheme="minorHAnsi"/>
                <w:b/>
                <w:szCs w:val="20"/>
              </w:rPr>
              <w:t xml:space="preserve"> </w:t>
            </w:r>
            <w:r w:rsidRPr="00FD4D74">
              <w:rPr>
                <w:rFonts w:asciiTheme="minorHAnsi" w:hAnsiTheme="minorHAnsi"/>
                <w:b/>
                <w:szCs w:val="20"/>
              </w:rPr>
              <w:t>I</w:t>
            </w:r>
            <w:r>
              <w:rPr>
                <w:rFonts w:asciiTheme="minorHAnsi" w:hAnsiTheme="minorHAnsi"/>
                <w:b/>
                <w:szCs w:val="20"/>
              </w:rPr>
              <w:t xml:space="preserve"> </w:t>
            </w:r>
            <w:r w:rsidRPr="00FD4D74">
              <w:rPr>
                <w:rFonts w:asciiTheme="minorHAnsi" w:hAnsiTheme="minorHAnsi"/>
                <w:b/>
                <w:szCs w:val="20"/>
              </w:rPr>
              <w:t>L</w:t>
            </w:r>
            <w:r>
              <w:rPr>
                <w:rFonts w:asciiTheme="minorHAnsi" w:hAnsiTheme="minorHAnsi"/>
                <w:b/>
                <w:szCs w:val="20"/>
              </w:rPr>
              <w:t xml:space="preserve">   </w:t>
            </w:r>
            <w:r w:rsidRPr="00FD4D74">
              <w:rPr>
                <w:rFonts w:asciiTheme="minorHAnsi" w:hAnsiTheme="minorHAnsi"/>
                <w:b/>
                <w:szCs w:val="20"/>
              </w:rPr>
              <w:t xml:space="preserve"> T</w:t>
            </w:r>
            <w:r>
              <w:rPr>
                <w:rFonts w:asciiTheme="minorHAnsi" w:hAnsiTheme="minorHAnsi"/>
                <w:b/>
                <w:szCs w:val="20"/>
              </w:rPr>
              <w:t xml:space="preserve"> </w:t>
            </w:r>
            <w:r w:rsidRPr="00FD4D74">
              <w:rPr>
                <w:rFonts w:asciiTheme="minorHAnsi" w:hAnsiTheme="minorHAnsi"/>
                <w:b/>
                <w:szCs w:val="20"/>
              </w:rPr>
              <w:t>A</w:t>
            </w:r>
            <w:r>
              <w:rPr>
                <w:rFonts w:asciiTheme="minorHAnsi" w:hAnsiTheme="minorHAnsi"/>
                <w:b/>
                <w:szCs w:val="20"/>
              </w:rPr>
              <w:t xml:space="preserve"> </w:t>
            </w:r>
            <w:r w:rsidRPr="00FD4D74">
              <w:rPr>
                <w:rFonts w:asciiTheme="minorHAnsi" w:hAnsiTheme="minorHAnsi"/>
                <w:b/>
                <w:szCs w:val="20"/>
              </w:rPr>
              <w:t>T</w:t>
            </w:r>
            <w:r>
              <w:rPr>
                <w:rFonts w:asciiTheme="minorHAnsi" w:hAnsiTheme="minorHAnsi"/>
                <w:b/>
                <w:szCs w:val="20"/>
              </w:rPr>
              <w:t xml:space="preserve"> </w:t>
            </w:r>
            <w:r w:rsidRPr="00FD4D74">
              <w:rPr>
                <w:rFonts w:asciiTheme="minorHAnsi" w:hAnsiTheme="minorHAnsi"/>
                <w:b/>
                <w:szCs w:val="20"/>
              </w:rPr>
              <w:t>İ</w:t>
            </w:r>
            <w:r>
              <w:rPr>
                <w:rFonts w:asciiTheme="minorHAnsi" w:hAnsiTheme="minorHAnsi"/>
                <w:b/>
                <w:szCs w:val="20"/>
              </w:rPr>
              <w:t xml:space="preserve"> </w:t>
            </w:r>
            <w:r w:rsidRPr="00FD4D74">
              <w:rPr>
                <w:rFonts w:asciiTheme="minorHAnsi" w:hAnsiTheme="minorHAnsi"/>
                <w:b/>
                <w:szCs w:val="20"/>
              </w:rPr>
              <w:t>L</w:t>
            </w:r>
            <w:r>
              <w:rPr>
                <w:rFonts w:asciiTheme="minorHAnsi" w:hAnsiTheme="minorHAnsi"/>
                <w:b/>
                <w:szCs w:val="20"/>
              </w:rPr>
              <w:t xml:space="preserve"> </w:t>
            </w:r>
            <w:r w:rsidRPr="00FD4D74">
              <w:rPr>
                <w:rFonts w:asciiTheme="minorHAnsi" w:hAnsiTheme="minorHAnsi"/>
                <w:b/>
                <w:szCs w:val="20"/>
              </w:rPr>
              <w:t>İ</w:t>
            </w:r>
          </w:p>
        </w:tc>
      </w:tr>
      <w:tr w:rsidR="00A40510" w14:paraId="1340FFBD" w14:textId="77777777" w:rsidTr="00115B4E">
        <w:trPr>
          <w:cantSplit/>
          <w:trHeight w:val="1928"/>
        </w:trPr>
        <w:tc>
          <w:tcPr>
            <w:tcW w:w="421" w:type="dxa"/>
            <w:vMerge w:val="restart"/>
            <w:textDirection w:val="btLr"/>
            <w:vAlign w:val="center"/>
          </w:tcPr>
          <w:p w14:paraId="3D69EACE" w14:textId="77777777" w:rsidR="00A40510" w:rsidRDefault="00A40510" w:rsidP="00A40510">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ŞUBAT</w:t>
            </w:r>
          </w:p>
        </w:tc>
        <w:tc>
          <w:tcPr>
            <w:tcW w:w="567" w:type="dxa"/>
            <w:vAlign w:val="center"/>
          </w:tcPr>
          <w:p w14:paraId="2361A912" w14:textId="04E35C35" w:rsidR="00A40510" w:rsidRDefault="008D50C5" w:rsidP="00A40510">
            <w:pPr>
              <w:jc w:val="center"/>
              <w:rPr>
                <w:rFonts w:asciiTheme="minorHAnsi" w:hAnsiTheme="minorHAnsi"/>
                <w:b/>
                <w:sz w:val="18"/>
              </w:rPr>
            </w:pPr>
            <w:r>
              <w:rPr>
                <w:rFonts w:asciiTheme="minorHAnsi" w:hAnsiTheme="minorHAnsi"/>
                <w:b/>
                <w:sz w:val="18"/>
              </w:rPr>
              <w:t>2</w:t>
            </w:r>
          </w:p>
        </w:tc>
        <w:tc>
          <w:tcPr>
            <w:tcW w:w="425" w:type="dxa"/>
            <w:vAlign w:val="center"/>
          </w:tcPr>
          <w:p w14:paraId="749FCEE8" w14:textId="77777777" w:rsidR="00A40510" w:rsidRDefault="00A40510" w:rsidP="00A40510">
            <w:pPr>
              <w:jc w:val="center"/>
              <w:rPr>
                <w:rFonts w:asciiTheme="minorHAnsi" w:hAnsiTheme="minorHAnsi"/>
                <w:b/>
                <w:sz w:val="18"/>
              </w:rPr>
            </w:pPr>
            <w:r>
              <w:rPr>
                <w:rFonts w:asciiTheme="minorHAnsi" w:hAnsiTheme="minorHAnsi"/>
                <w:b/>
                <w:sz w:val="18"/>
              </w:rPr>
              <w:t>4</w:t>
            </w:r>
          </w:p>
        </w:tc>
        <w:tc>
          <w:tcPr>
            <w:tcW w:w="992" w:type="dxa"/>
            <w:shd w:val="clear" w:color="auto" w:fill="FBE4D5" w:themeFill="accent2" w:themeFillTint="33"/>
            <w:textDirection w:val="btLr"/>
            <w:vAlign w:val="center"/>
          </w:tcPr>
          <w:p w14:paraId="31D1A367" w14:textId="77777777" w:rsidR="00A40510" w:rsidRPr="00115B4E" w:rsidRDefault="00A40510" w:rsidP="00A40510">
            <w:pPr>
              <w:ind w:left="113" w:right="113"/>
              <w:jc w:val="center"/>
              <w:rPr>
                <w:rFonts w:asciiTheme="minorHAnsi" w:hAnsiTheme="minorHAnsi" w:cstheme="minorHAnsi"/>
                <w:b/>
                <w:color w:val="000000"/>
                <w:sz w:val="18"/>
                <w:szCs w:val="16"/>
              </w:rPr>
            </w:pPr>
            <w:r w:rsidRPr="00115B4E">
              <w:rPr>
                <w:rFonts w:asciiTheme="minorHAnsi" w:hAnsiTheme="minorHAnsi" w:cstheme="minorHAnsi"/>
                <w:b/>
                <w:bCs/>
                <w:color w:val="000000"/>
                <w:sz w:val="18"/>
                <w:szCs w:val="22"/>
              </w:rPr>
              <w:t>12.3.1. DALGALARDA KIRINIM, GİRİŞİM VE DOPPLER OLAYI</w:t>
            </w:r>
          </w:p>
        </w:tc>
        <w:tc>
          <w:tcPr>
            <w:tcW w:w="7229" w:type="dxa"/>
            <w:gridSpan w:val="2"/>
            <w:vAlign w:val="center"/>
          </w:tcPr>
          <w:p w14:paraId="5276697A" w14:textId="77777777" w:rsidR="00A40510" w:rsidRPr="00355ADF" w:rsidRDefault="00A40510" w:rsidP="00A40510">
            <w:pPr>
              <w:rPr>
                <w:rFonts w:asciiTheme="minorHAnsi" w:hAnsiTheme="minorHAnsi"/>
                <w:b/>
                <w:sz w:val="20"/>
                <w:szCs w:val="18"/>
              </w:rPr>
            </w:pPr>
            <w:r w:rsidRPr="00355ADF">
              <w:rPr>
                <w:rFonts w:asciiTheme="minorHAnsi" w:hAnsiTheme="minorHAnsi" w:cstheme="minorHAnsi"/>
                <w:b/>
                <w:bCs/>
                <w:color w:val="000000"/>
                <w:sz w:val="20"/>
                <w:szCs w:val="22"/>
              </w:rPr>
              <w:t>12.3.1.6. Doppler olayının etkilerini ışık ve ses dalgalarından örneklerle açıklar.</w:t>
            </w:r>
            <w:r w:rsidRPr="00355ADF">
              <w:rPr>
                <w:rFonts w:asciiTheme="minorHAnsi" w:hAnsiTheme="minorHAnsi" w:cstheme="minorHAnsi"/>
                <w:color w:val="000000"/>
                <w:sz w:val="20"/>
                <w:szCs w:val="22"/>
              </w:rPr>
              <w:br/>
            </w:r>
            <w:r w:rsidRPr="00355ADF">
              <w:rPr>
                <w:rFonts w:asciiTheme="minorHAnsi" w:hAnsiTheme="minorHAnsi" w:cstheme="minorHAnsi"/>
                <w:i/>
                <w:iCs/>
                <w:color w:val="000000"/>
                <w:sz w:val="20"/>
                <w:szCs w:val="22"/>
              </w:rPr>
              <w:t>Örneklerin günlük hayattan seçilmesine özen gösterilir. Matematiksel hesaplamalara girilmez.</w:t>
            </w:r>
          </w:p>
        </w:tc>
        <w:tc>
          <w:tcPr>
            <w:tcW w:w="1276" w:type="dxa"/>
            <w:vMerge w:val="restart"/>
            <w:vAlign w:val="center"/>
          </w:tcPr>
          <w:p w14:paraId="23B95CF7" w14:textId="77777777" w:rsidR="00A40510" w:rsidRPr="005B7877" w:rsidRDefault="00115B4E" w:rsidP="00A40510">
            <w:pPr>
              <w:rPr>
                <w:rFonts w:asciiTheme="minorHAnsi" w:hAnsiTheme="minorHAnsi"/>
                <w:color w:val="000000"/>
                <w:sz w:val="14"/>
              </w:rPr>
            </w:pPr>
            <w:r w:rsidRPr="003C3F00">
              <w:rPr>
                <w:rFonts w:asciiTheme="minorHAnsi" w:hAnsiTheme="minorHAnsi"/>
                <w:color w:val="000000"/>
                <w:sz w:val="16"/>
              </w:rPr>
              <w:t>konu sırası değiştirilmemek koşuluyla yeniden düzenlenip okul müdürünün onayından sonra yürürlüğe girecektir.</w:t>
            </w:r>
          </w:p>
        </w:tc>
        <w:tc>
          <w:tcPr>
            <w:tcW w:w="1134" w:type="dxa"/>
            <w:vMerge w:val="restart"/>
            <w:vAlign w:val="center"/>
          </w:tcPr>
          <w:p w14:paraId="19303BEF" w14:textId="77777777" w:rsidR="00A40510" w:rsidRDefault="00A40510" w:rsidP="00A40510">
            <w:pPr>
              <w:rPr>
                <w:rFonts w:asciiTheme="minorHAnsi" w:hAnsiTheme="minorHAnsi"/>
                <w:color w:val="000000"/>
                <w:sz w:val="16"/>
              </w:rPr>
            </w:pPr>
            <w:r w:rsidRPr="005E5DBA">
              <w:rPr>
                <w:rFonts w:asciiTheme="minorHAnsi" w:hAnsiTheme="minorHAnsi"/>
                <w:color w:val="000000"/>
                <w:sz w:val="16"/>
              </w:rPr>
              <w:t>Etkileşimli Tahta, Z-Kitap, EBA ders, OGM materyal …</w:t>
            </w:r>
          </w:p>
        </w:tc>
        <w:tc>
          <w:tcPr>
            <w:tcW w:w="1418" w:type="dxa"/>
          </w:tcPr>
          <w:p w14:paraId="6A780F3F"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1AEDD269"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30ADB68D" w14:textId="77777777" w:rsidR="00A40510" w:rsidRPr="00C20F6B" w:rsidRDefault="00A40510" w:rsidP="00A40510">
            <w:pPr>
              <w:rPr>
                <w:rFonts w:asciiTheme="minorHAnsi" w:hAnsiTheme="minorHAnsi"/>
                <w:b/>
                <w:sz w:val="20"/>
                <w:szCs w:val="20"/>
              </w:rPr>
            </w:pPr>
          </w:p>
        </w:tc>
      </w:tr>
      <w:tr w:rsidR="00A40510" w14:paraId="1CF14C47" w14:textId="77777777" w:rsidTr="00115B4E">
        <w:trPr>
          <w:cantSplit/>
          <w:trHeight w:val="1559"/>
        </w:trPr>
        <w:tc>
          <w:tcPr>
            <w:tcW w:w="421" w:type="dxa"/>
            <w:vMerge/>
            <w:textDirection w:val="btLr"/>
            <w:vAlign w:val="center"/>
          </w:tcPr>
          <w:p w14:paraId="3F9FB832" w14:textId="77777777" w:rsidR="00A40510" w:rsidRDefault="00A40510" w:rsidP="00A40510">
            <w:pPr>
              <w:ind w:left="113" w:right="113"/>
              <w:jc w:val="center"/>
              <w:rPr>
                <w:rFonts w:asciiTheme="minorHAnsi" w:hAnsiTheme="minorHAnsi"/>
                <w:b/>
                <w:color w:val="1F4E79" w:themeColor="accent1" w:themeShade="80"/>
                <w:sz w:val="18"/>
              </w:rPr>
            </w:pPr>
          </w:p>
        </w:tc>
        <w:tc>
          <w:tcPr>
            <w:tcW w:w="567" w:type="dxa"/>
            <w:vAlign w:val="center"/>
          </w:tcPr>
          <w:p w14:paraId="6D6A3B64" w14:textId="215513A7" w:rsidR="00A40510" w:rsidRDefault="008D50C5" w:rsidP="00A40510">
            <w:pPr>
              <w:jc w:val="center"/>
              <w:rPr>
                <w:rFonts w:asciiTheme="minorHAnsi" w:hAnsiTheme="minorHAnsi"/>
                <w:b/>
                <w:sz w:val="18"/>
              </w:rPr>
            </w:pPr>
            <w:r>
              <w:rPr>
                <w:rFonts w:asciiTheme="minorHAnsi" w:hAnsiTheme="minorHAnsi"/>
                <w:b/>
                <w:sz w:val="18"/>
              </w:rPr>
              <w:t>3</w:t>
            </w:r>
          </w:p>
        </w:tc>
        <w:tc>
          <w:tcPr>
            <w:tcW w:w="425" w:type="dxa"/>
            <w:vAlign w:val="center"/>
          </w:tcPr>
          <w:p w14:paraId="1F755461" w14:textId="77777777" w:rsidR="00A40510" w:rsidRDefault="00A40510" w:rsidP="00A40510">
            <w:pPr>
              <w:jc w:val="center"/>
              <w:rPr>
                <w:rFonts w:asciiTheme="minorHAnsi" w:hAnsiTheme="minorHAnsi"/>
                <w:b/>
                <w:sz w:val="18"/>
              </w:rPr>
            </w:pPr>
            <w:r>
              <w:rPr>
                <w:rFonts w:asciiTheme="minorHAnsi" w:hAnsiTheme="minorHAnsi"/>
                <w:b/>
                <w:sz w:val="18"/>
              </w:rPr>
              <w:t>4</w:t>
            </w:r>
          </w:p>
        </w:tc>
        <w:tc>
          <w:tcPr>
            <w:tcW w:w="992" w:type="dxa"/>
            <w:shd w:val="clear" w:color="auto" w:fill="FBE4D5" w:themeFill="accent2" w:themeFillTint="33"/>
            <w:textDirection w:val="btLr"/>
            <w:vAlign w:val="center"/>
          </w:tcPr>
          <w:p w14:paraId="7332DA30" w14:textId="77777777" w:rsidR="00A40510" w:rsidRPr="00115B4E" w:rsidRDefault="00A40510" w:rsidP="00A40510">
            <w:pPr>
              <w:ind w:left="113" w:right="113"/>
              <w:jc w:val="center"/>
              <w:rPr>
                <w:rFonts w:asciiTheme="minorHAnsi" w:hAnsiTheme="minorHAnsi" w:cstheme="minorHAnsi"/>
                <w:b/>
                <w:color w:val="000000"/>
                <w:sz w:val="18"/>
                <w:szCs w:val="16"/>
              </w:rPr>
            </w:pPr>
            <w:r w:rsidRPr="00115B4E">
              <w:rPr>
                <w:rFonts w:asciiTheme="minorHAnsi" w:hAnsiTheme="minorHAnsi" w:cstheme="minorHAnsi"/>
                <w:b/>
                <w:bCs/>
                <w:color w:val="000000"/>
                <w:sz w:val="18"/>
                <w:szCs w:val="22"/>
              </w:rPr>
              <w:t>12.3.2. ELEKTROMANYETİK DALGALAR</w:t>
            </w:r>
            <w:r w:rsidRPr="00115B4E">
              <w:rPr>
                <w:rFonts w:asciiTheme="minorHAnsi" w:hAnsiTheme="minorHAnsi" w:cstheme="minorHAnsi"/>
                <w:b/>
                <w:color w:val="000000"/>
                <w:sz w:val="18"/>
                <w:szCs w:val="22"/>
              </w:rPr>
              <w:br/>
            </w:r>
          </w:p>
        </w:tc>
        <w:tc>
          <w:tcPr>
            <w:tcW w:w="7229" w:type="dxa"/>
            <w:gridSpan w:val="2"/>
            <w:vAlign w:val="center"/>
          </w:tcPr>
          <w:p w14:paraId="00E95230" w14:textId="77777777" w:rsidR="00A40510" w:rsidRPr="00355ADF" w:rsidRDefault="00A40510" w:rsidP="00A40510">
            <w:pPr>
              <w:rPr>
                <w:rFonts w:asciiTheme="minorHAnsi" w:hAnsiTheme="minorHAnsi" w:cstheme="minorHAnsi"/>
                <w:b/>
                <w:sz w:val="20"/>
                <w:szCs w:val="18"/>
              </w:rPr>
            </w:pPr>
            <w:r w:rsidRPr="00355ADF">
              <w:rPr>
                <w:rFonts w:asciiTheme="minorHAnsi" w:hAnsiTheme="minorHAnsi" w:cstheme="minorHAnsi"/>
                <w:b/>
                <w:bCs/>
                <w:color w:val="000000"/>
                <w:sz w:val="20"/>
                <w:szCs w:val="22"/>
              </w:rPr>
              <w:t>12.3.2.1. Elektromanyetik dalgaların ortak özelliklerini açıklar.</w:t>
            </w:r>
            <w:r w:rsidRPr="00355ADF">
              <w:rPr>
                <w:rFonts w:asciiTheme="minorHAnsi" w:hAnsiTheme="minorHAnsi" w:cstheme="minorHAnsi"/>
                <w:color w:val="000000"/>
                <w:sz w:val="20"/>
                <w:szCs w:val="22"/>
              </w:rPr>
              <w:br/>
            </w:r>
            <w:r w:rsidRPr="00355ADF">
              <w:rPr>
                <w:rFonts w:asciiTheme="minorHAnsi" w:hAnsiTheme="minorHAnsi" w:cstheme="minorHAnsi"/>
                <w:i/>
                <w:iCs/>
                <w:color w:val="000000"/>
                <w:sz w:val="20"/>
                <w:szCs w:val="22"/>
              </w:rPr>
              <w:t>Maxwell’in elektromanyetik teorinin kurucusu olduğu vurgulanır</w:t>
            </w:r>
            <w:r w:rsidRPr="00355ADF">
              <w:rPr>
                <w:rFonts w:asciiTheme="minorHAnsi" w:hAnsiTheme="minorHAnsi" w:cstheme="minorHAnsi"/>
                <w:color w:val="000000"/>
                <w:sz w:val="20"/>
                <w:szCs w:val="22"/>
              </w:rPr>
              <w:t>.</w:t>
            </w:r>
            <w:r w:rsidRPr="00355ADF">
              <w:rPr>
                <w:rFonts w:asciiTheme="minorHAnsi" w:hAnsiTheme="minorHAnsi" w:cstheme="minorHAnsi"/>
                <w:color w:val="000000"/>
                <w:sz w:val="20"/>
                <w:szCs w:val="22"/>
              </w:rPr>
              <w:br/>
            </w:r>
            <w:r w:rsidRPr="00355ADF">
              <w:rPr>
                <w:rFonts w:asciiTheme="minorHAnsi" w:hAnsiTheme="minorHAnsi" w:cstheme="minorHAnsi"/>
                <w:b/>
                <w:bCs/>
                <w:color w:val="000000"/>
                <w:sz w:val="20"/>
                <w:szCs w:val="22"/>
              </w:rPr>
              <w:t>12.3.2.2. Elektromanyetik spektrumu günlük hayattan örneklerle ilişkilendirerek açıklar.</w:t>
            </w:r>
          </w:p>
        </w:tc>
        <w:tc>
          <w:tcPr>
            <w:tcW w:w="1276" w:type="dxa"/>
            <w:vMerge/>
            <w:vAlign w:val="center"/>
          </w:tcPr>
          <w:p w14:paraId="12029A89" w14:textId="77777777" w:rsidR="00A40510" w:rsidRPr="005B7877" w:rsidRDefault="00A40510" w:rsidP="00A40510">
            <w:pPr>
              <w:rPr>
                <w:rFonts w:asciiTheme="minorHAnsi" w:hAnsiTheme="minorHAnsi"/>
                <w:color w:val="000000"/>
                <w:sz w:val="14"/>
              </w:rPr>
            </w:pPr>
          </w:p>
        </w:tc>
        <w:tc>
          <w:tcPr>
            <w:tcW w:w="1134" w:type="dxa"/>
            <w:vMerge/>
            <w:vAlign w:val="center"/>
          </w:tcPr>
          <w:p w14:paraId="08EF3BDC" w14:textId="77777777" w:rsidR="00A40510" w:rsidRDefault="00A40510" w:rsidP="00A40510">
            <w:pPr>
              <w:rPr>
                <w:rFonts w:asciiTheme="minorHAnsi" w:hAnsiTheme="minorHAnsi"/>
                <w:color w:val="000000"/>
                <w:sz w:val="16"/>
              </w:rPr>
            </w:pPr>
          </w:p>
        </w:tc>
        <w:tc>
          <w:tcPr>
            <w:tcW w:w="1418" w:type="dxa"/>
          </w:tcPr>
          <w:p w14:paraId="5CD82DD7"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6C637B2A" w14:textId="77777777" w:rsidR="00A40510" w:rsidRPr="00C20F6B" w:rsidRDefault="00A40510" w:rsidP="00A40510">
            <w:pPr>
              <w:rPr>
                <w:rFonts w:asciiTheme="minorHAnsi" w:hAnsiTheme="minorHAnsi" w:cs="Arial"/>
                <w:b/>
                <w:color w:val="000000"/>
                <w:sz w:val="20"/>
                <w:szCs w:val="20"/>
              </w:rPr>
            </w:pPr>
          </w:p>
        </w:tc>
        <w:tc>
          <w:tcPr>
            <w:tcW w:w="1134" w:type="dxa"/>
            <w:vAlign w:val="center"/>
          </w:tcPr>
          <w:p w14:paraId="3F78EB8D" w14:textId="77777777" w:rsidR="00A40510" w:rsidRPr="00C20F6B" w:rsidRDefault="00A40510" w:rsidP="00A40510">
            <w:pPr>
              <w:rPr>
                <w:rFonts w:asciiTheme="minorHAnsi" w:hAnsiTheme="minorHAnsi"/>
                <w:b/>
                <w:sz w:val="20"/>
                <w:szCs w:val="20"/>
              </w:rPr>
            </w:pPr>
          </w:p>
        </w:tc>
      </w:tr>
      <w:tr w:rsidR="00A40510" w14:paraId="630359CF" w14:textId="77777777" w:rsidTr="005E5DBA">
        <w:trPr>
          <w:cantSplit/>
          <w:trHeight w:val="523"/>
        </w:trPr>
        <w:tc>
          <w:tcPr>
            <w:tcW w:w="15730" w:type="dxa"/>
            <w:gridSpan w:val="11"/>
            <w:shd w:val="clear" w:color="auto" w:fill="FFF2CC" w:themeFill="accent4" w:themeFillTint="33"/>
          </w:tcPr>
          <w:p w14:paraId="70080147" w14:textId="77777777" w:rsidR="00A40510" w:rsidRPr="007919E2" w:rsidRDefault="00A40510" w:rsidP="00A40510">
            <w:pPr>
              <w:rPr>
                <w:rFonts w:asciiTheme="minorHAnsi" w:hAnsiTheme="minorHAnsi"/>
                <w:b/>
                <w:color w:val="C00000"/>
                <w:sz w:val="20"/>
                <w:szCs w:val="22"/>
              </w:rPr>
            </w:pPr>
            <w:r w:rsidRPr="007919E2">
              <w:rPr>
                <w:rFonts w:asciiTheme="minorHAnsi" w:hAnsiTheme="minorHAnsi"/>
                <w:b/>
                <w:color w:val="385623" w:themeColor="accent6" w:themeShade="80"/>
                <w:sz w:val="20"/>
                <w:szCs w:val="22"/>
              </w:rPr>
              <w:lastRenderedPageBreak/>
              <w:t xml:space="preserve">4.ÜNİTE: </w:t>
            </w:r>
            <w:r w:rsidRPr="007919E2">
              <w:rPr>
                <w:rFonts w:asciiTheme="minorHAnsi" w:hAnsiTheme="minorHAnsi" w:cstheme="minorHAnsi"/>
                <w:b/>
                <w:bCs/>
                <w:color w:val="C00000"/>
                <w:sz w:val="20"/>
                <w:szCs w:val="22"/>
              </w:rPr>
              <w:t>ATOM FİZİĞİNE GİRİŞ VE RADYOAKTİVİTE</w:t>
            </w:r>
          </w:p>
          <w:p w14:paraId="7E25F78D" w14:textId="77777777" w:rsidR="00A40510" w:rsidRPr="007919E2" w:rsidRDefault="00A40510" w:rsidP="00A40510">
            <w:pPr>
              <w:rPr>
                <w:rFonts w:asciiTheme="minorHAnsi" w:hAnsiTheme="minorHAnsi"/>
                <w:b/>
                <w:sz w:val="20"/>
                <w:szCs w:val="22"/>
              </w:rPr>
            </w:pPr>
            <w:r w:rsidRPr="007919E2">
              <w:rPr>
                <w:rFonts w:asciiTheme="minorHAnsi" w:hAnsiTheme="minorHAnsi"/>
                <w:b/>
                <w:color w:val="385623" w:themeColor="accent6" w:themeShade="80"/>
                <w:sz w:val="20"/>
                <w:szCs w:val="22"/>
              </w:rPr>
              <w:t xml:space="preserve">Kazanım Sayısı: </w:t>
            </w:r>
            <w:r w:rsidRPr="007919E2">
              <w:rPr>
                <w:rFonts w:asciiTheme="minorHAnsi" w:hAnsiTheme="minorHAnsi"/>
                <w:b/>
                <w:color w:val="C00000"/>
                <w:sz w:val="20"/>
                <w:szCs w:val="22"/>
              </w:rPr>
              <w:t xml:space="preserve">11 </w:t>
            </w:r>
            <w:r w:rsidRPr="007919E2">
              <w:rPr>
                <w:rFonts w:asciiTheme="minorHAnsi" w:hAnsiTheme="minorHAnsi"/>
                <w:b/>
                <w:sz w:val="20"/>
                <w:szCs w:val="22"/>
              </w:rPr>
              <w:t xml:space="preserve">         </w:t>
            </w:r>
          </w:p>
          <w:p w14:paraId="1196D8AF" w14:textId="77777777" w:rsidR="00A40510" w:rsidRPr="00C20F6B" w:rsidRDefault="00A40510" w:rsidP="00A40510">
            <w:pPr>
              <w:rPr>
                <w:rFonts w:asciiTheme="minorHAnsi" w:hAnsiTheme="minorHAnsi"/>
                <w:b/>
                <w:sz w:val="20"/>
                <w:szCs w:val="20"/>
              </w:rPr>
            </w:pPr>
            <w:r w:rsidRPr="007919E2">
              <w:rPr>
                <w:rFonts w:asciiTheme="minorHAnsi" w:hAnsiTheme="minorHAnsi"/>
                <w:b/>
                <w:color w:val="385623" w:themeColor="accent6" w:themeShade="80"/>
                <w:sz w:val="20"/>
                <w:szCs w:val="22"/>
              </w:rPr>
              <w:t xml:space="preserve">Ders saati: </w:t>
            </w:r>
            <w:r w:rsidRPr="007919E2">
              <w:rPr>
                <w:rFonts w:asciiTheme="minorHAnsi" w:hAnsiTheme="minorHAnsi"/>
                <w:b/>
                <w:color w:val="C00000"/>
                <w:sz w:val="20"/>
                <w:szCs w:val="22"/>
              </w:rPr>
              <w:t>26 saat</w:t>
            </w:r>
          </w:p>
        </w:tc>
      </w:tr>
      <w:tr w:rsidR="00722457" w14:paraId="21EDB3AE" w14:textId="77777777" w:rsidTr="00CB4B4A">
        <w:trPr>
          <w:cantSplit/>
          <w:trHeight w:val="1227"/>
        </w:trPr>
        <w:tc>
          <w:tcPr>
            <w:tcW w:w="421" w:type="dxa"/>
            <w:textDirection w:val="btLr"/>
            <w:vAlign w:val="center"/>
          </w:tcPr>
          <w:p w14:paraId="129948CC" w14:textId="77777777" w:rsidR="00722457" w:rsidRDefault="00722457" w:rsidP="00A40510">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ŞUBAT</w:t>
            </w:r>
          </w:p>
        </w:tc>
        <w:tc>
          <w:tcPr>
            <w:tcW w:w="567" w:type="dxa"/>
            <w:vAlign w:val="center"/>
          </w:tcPr>
          <w:p w14:paraId="1D8A717C" w14:textId="3E37E06F" w:rsidR="00722457" w:rsidRDefault="008D50C5" w:rsidP="00A40510">
            <w:pPr>
              <w:jc w:val="center"/>
              <w:rPr>
                <w:rFonts w:asciiTheme="minorHAnsi" w:hAnsiTheme="minorHAnsi"/>
                <w:b/>
                <w:sz w:val="18"/>
              </w:rPr>
            </w:pPr>
            <w:r>
              <w:rPr>
                <w:rFonts w:asciiTheme="minorHAnsi" w:hAnsiTheme="minorHAnsi"/>
                <w:b/>
                <w:sz w:val="18"/>
              </w:rPr>
              <w:t>4</w:t>
            </w:r>
          </w:p>
        </w:tc>
        <w:tc>
          <w:tcPr>
            <w:tcW w:w="425" w:type="dxa"/>
            <w:vAlign w:val="center"/>
          </w:tcPr>
          <w:p w14:paraId="63305E70" w14:textId="77777777" w:rsidR="00722457" w:rsidRDefault="00722457" w:rsidP="00A40510">
            <w:pPr>
              <w:jc w:val="center"/>
              <w:rPr>
                <w:rFonts w:asciiTheme="minorHAnsi" w:hAnsiTheme="minorHAnsi"/>
                <w:b/>
                <w:sz w:val="18"/>
              </w:rPr>
            </w:pPr>
            <w:r>
              <w:rPr>
                <w:rFonts w:asciiTheme="minorHAnsi" w:hAnsiTheme="minorHAnsi"/>
                <w:b/>
                <w:sz w:val="18"/>
              </w:rPr>
              <w:t>4</w:t>
            </w:r>
          </w:p>
        </w:tc>
        <w:tc>
          <w:tcPr>
            <w:tcW w:w="992" w:type="dxa"/>
            <w:vMerge w:val="restart"/>
            <w:shd w:val="clear" w:color="auto" w:fill="FFF2CC" w:themeFill="accent4" w:themeFillTint="33"/>
            <w:textDirection w:val="btLr"/>
            <w:vAlign w:val="center"/>
          </w:tcPr>
          <w:p w14:paraId="51A3D7F6" w14:textId="77777777" w:rsidR="00722457" w:rsidRPr="003902B2" w:rsidRDefault="00722457" w:rsidP="00A40510">
            <w:pPr>
              <w:ind w:left="113" w:right="113"/>
              <w:jc w:val="center"/>
              <w:rPr>
                <w:rFonts w:asciiTheme="minorHAnsi" w:hAnsiTheme="minorHAnsi" w:cstheme="minorHAnsi"/>
                <w:color w:val="000000"/>
                <w:sz w:val="18"/>
                <w:szCs w:val="16"/>
              </w:rPr>
            </w:pPr>
            <w:r w:rsidRPr="00214A20">
              <w:rPr>
                <w:rFonts w:asciiTheme="minorHAnsi" w:hAnsiTheme="minorHAnsi" w:cstheme="minorHAnsi"/>
                <w:b/>
                <w:bCs/>
                <w:color w:val="000000"/>
                <w:sz w:val="18"/>
                <w:szCs w:val="22"/>
              </w:rPr>
              <w:t>12.4.1. ATOM KAVRAMININ TARİHSEL GELİŞİMİ</w:t>
            </w:r>
          </w:p>
        </w:tc>
        <w:tc>
          <w:tcPr>
            <w:tcW w:w="7229" w:type="dxa"/>
            <w:gridSpan w:val="2"/>
            <w:vAlign w:val="center"/>
          </w:tcPr>
          <w:p w14:paraId="15A0DA14" w14:textId="77777777" w:rsidR="00722457" w:rsidRPr="00214A20" w:rsidRDefault="00722457" w:rsidP="00A40510">
            <w:pPr>
              <w:rPr>
                <w:rFonts w:asciiTheme="minorHAnsi" w:hAnsiTheme="minorHAnsi" w:cstheme="minorHAnsi"/>
                <w:b/>
                <w:sz w:val="18"/>
                <w:szCs w:val="18"/>
              </w:rPr>
            </w:pPr>
            <w:r w:rsidRPr="00214A20">
              <w:rPr>
                <w:rFonts w:asciiTheme="minorHAnsi" w:hAnsiTheme="minorHAnsi" w:cstheme="minorHAnsi"/>
                <w:b/>
                <w:bCs/>
                <w:color w:val="000000"/>
                <w:sz w:val="18"/>
                <w:szCs w:val="22"/>
              </w:rPr>
              <w:t>12.4.1.1. Atom kavramını açıklar.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a) Bohr atom teorisi haricindeki diğer teoriler, ayrıntılara girilmeden tarihsel gelişim süreci içinde verilir.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b) Atom teorilerinin birbirleriyle ilişkili olarak geliştirildiği vurgulanmalıdır.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c) Bohr atom teorisinde; atom yarıçapı, enerji seviyeleri, uyarılma, iyonlaşma ve ışıma kavramları</w:t>
            </w:r>
            <w:r>
              <w:rPr>
                <w:rFonts w:asciiTheme="minorHAnsi" w:hAnsiTheme="minorHAnsi" w:cstheme="minorHAnsi"/>
                <w:color w:val="000000"/>
                <w:sz w:val="18"/>
                <w:szCs w:val="22"/>
              </w:rPr>
              <w:t xml:space="preserve"> </w:t>
            </w:r>
            <w:r w:rsidRPr="00214A20">
              <w:rPr>
                <w:rFonts w:asciiTheme="minorHAnsi" w:hAnsiTheme="minorHAnsi" w:cstheme="minorHAnsi"/>
                <w:i/>
                <w:iCs/>
                <w:color w:val="000000"/>
                <w:sz w:val="18"/>
                <w:szCs w:val="22"/>
              </w:rPr>
              <w:t>vurgulanır. Matematiksel hesaplamalara girilmez.</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ç) Milikan yağ damlası, Thomson’ın e/m tayini, Rutherford saçılması deneyleri ile sınırlı kalınır. Bu</w:t>
            </w:r>
            <w:r>
              <w:rPr>
                <w:rFonts w:asciiTheme="minorHAnsi" w:hAnsiTheme="minorHAnsi" w:cstheme="minorHAnsi"/>
                <w:color w:val="000000"/>
                <w:sz w:val="18"/>
                <w:szCs w:val="22"/>
              </w:rPr>
              <w:t xml:space="preserve"> </w:t>
            </w:r>
            <w:r w:rsidRPr="00214A20">
              <w:rPr>
                <w:rFonts w:asciiTheme="minorHAnsi" w:hAnsiTheme="minorHAnsi" w:cstheme="minorHAnsi"/>
                <w:i/>
                <w:iCs/>
                <w:color w:val="000000"/>
                <w:sz w:val="18"/>
                <w:szCs w:val="22"/>
              </w:rPr>
              <w:t>deneylerle ilgili matematiksel hesaplamalara girilmez</w:t>
            </w:r>
            <w:r>
              <w:rPr>
                <w:rFonts w:asciiTheme="minorHAnsi" w:hAnsiTheme="minorHAnsi" w:cstheme="minorHAnsi"/>
                <w:color w:val="000000"/>
                <w:sz w:val="18"/>
                <w:szCs w:val="22"/>
              </w:rPr>
              <w:t>.</w:t>
            </w:r>
          </w:p>
        </w:tc>
        <w:tc>
          <w:tcPr>
            <w:tcW w:w="1276" w:type="dxa"/>
            <w:vMerge w:val="restart"/>
            <w:vAlign w:val="center"/>
          </w:tcPr>
          <w:p w14:paraId="56DADF58" w14:textId="77777777" w:rsidR="00722457" w:rsidRPr="007C2E05" w:rsidRDefault="00722457" w:rsidP="00A40510">
            <w:pPr>
              <w:rPr>
                <w:rFonts w:asciiTheme="minorHAnsi" w:hAnsiTheme="minorHAnsi"/>
                <w:color w:val="000000"/>
                <w:sz w:val="20"/>
              </w:rPr>
            </w:pPr>
            <w:r w:rsidRPr="007C2E05">
              <w:rPr>
                <w:rFonts w:asciiTheme="minorHAnsi" w:hAnsiTheme="minorHAnsi"/>
                <w:color w:val="000000"/>
                <w:sz w:val="20"/>
              </w:rPr>
              <w:t>Bu bölüm okulun çevre, fiziki koşullarına, öğrencilerinin performans durumuna,  kullanılan yöntem, teknik ve kaynaklara göre okul, ders zümrelerince konu sırası değiştirilmemek koşuluyla yeniden düzenlenip okul müdürünün onayından sonra yürürlüğe girecektir.</w:t>
            </w:r>
          </w:p>
          <w:p w14:paraId="25B72802" w14:textId="77777777" w:rsidR="00722457" w:rsidRPr="005B7877" w:rsidRDefault="00722457" w:rsidP="00A40510">
            <w:pPr>
              <w:rPr>
                <w:rFonts w:asciiTheme="minorHAnsi" w:hAnsiTheme="minorHAnsi"/>
                <w:color w:val="000000"/>
                <w:sz w:val="14"/>
              </w:rPr>
            </w:pPr>
          </w:p>
        </w:tc>
        <w:tc>
          <w:tcPr>
            <w:tcW w:w="1134" w:type="dxa"/>
            <w:vMerge w:val="restart"/>
            <w:vAlign w:val="center"/>
          </w:tcPr>
          <w:p w14:paraId="7E86A3EC" w14:textId="77777777" w:rsidR="00722457" w:rsidRDefault="00722457" w:rsidP="00A40510">
            <w:pPr>
              <w:rPr>
                <w:rFonts w:asciiTheme="minorHAnsi" w:hAnsiTheme="minorHAnsi"/>
                <w:color w:val="000000"/>
                <w:sz w:val="16"/>
              </w:rPr>
            </w:pPr>
            <w:r w:rsidRPr="005E5DBA">
              <w:rPr>
                <w:rFonts w:asciiTheme="minorHAnsi" w:hAnsiTheme="minorHAnsi"/>
                <w:color w:val="000000"/>
                <w:sz w:val="16"/>
              </w:rPr>
              <w:t>Etkileşimli Tahta, Z-Kitap, EBA ders, OGM materyal …</w:t>
            </w:r>
          </w:p>
        </w:tc>
        <w:tc>
          <w:tcPr>
            <w:tcW w:w="1418" w:type="dxa"/>
            <w:vMerge w:val="restart"/>
          </w:tcPr>
          <w:p w14:paraId="0E4B94B7" w14:textId="77777777" w:rsidR="00722457" w:rsidRPr="005E5DBA" w:rsidRDefault="00722457" w:rsidP="00A40510">
            <w:pPr>
              <w:rPr>
                <w:rFonts w:asciiTheme="minorHAnsi" w:hAnsiTheme="minorHAnsi" w:cs="Arial"/>
                <w:color w:val="000000"/>
                <w:sz w:val="16"/>
                <w:szCs w:val="20"/>
              </w:rPr>
            </w:pPr>
            <w:r w:rsidRPr="005E5DBA">
              <w:rPr>
                <w:rFonts w:asciiTheme="minorHAnsi" w:hAnsiTheme="minorHAnsi" w:cs="Arial"/>
                <w:color w:val="000000"/>
                <w:sz w:val="16"/>
                <w:szCs w:val="20"/>
              </w:rPr>
              <w:t xml:space="preserve">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w:t>
            </w:r>
            <w:r w:rsidRPr="005E5DBA">
              <w:rPr>
                <w:rFonts w:asciiTheme="minorHAnsi" w:hAnsiTheme="minorHAnsi" w:cs="Arial"/>
                <w:color w:val="000000"/>
                <w:sz w:val="16"/>
                <w:szCs w:val="20"/>
              </w:rPr>
              <w:lastRenderedPageBreak/>
              <w:t>öğretimlerine devam eden öğrencilere yönelik ölçme değerlendirmede Bireyselleştirilmiş Eğitim Programı (BEP) esas alınır.</w:t>
            </w:r>
          </w:p>
        </w:tc>
        <w:tc>
          <w:tcPr>
            <w:tcW w:w="1134" w:type="dxa"/>
            <w:vMerge w:val="restart"/>
            <w:vAlign w:val="center"/>
          </w:tcPr>
          <w:p w14:paraId="0494ED40" w14:textId="77777777" w:rsidR="00722457" w:rsidRPr="003D19F2" w:rsidRDefault="00722457" w:rsidP="00A40510">
            <w:pPr>
              <w:rPr>
                <w:rFonts w:asciiTheme="minorHAnsi" w:hAnsiTheme="minorHAnsi" w:cs="Arial"/>
                <w:color w:val="000000"/>
                <w:sz w:val="16"/>
                <w:szCs w:val="20"/>
              </w:rPr>
            </w:pPr>
            <w:r w:rsidRPr="003D19F2">
              <w:rPr>
                <w:rFonts w:asciiTheme="minorHAnsi" w:hAnsiTheme="minorHAnsi" w:cs="Arial"/>
                <w:color w:val="000000"/>
                <w:sz w:val="16"/>
                <w:szCs w:val="20"/>
              </w:rPr>
              <w:lastRenderedPageBreak/>
              <w:t xml:space="preserve">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w:t>
            </w:r>
            <w:r w:rsidRPr="003D19F2">
              <w:rPr>
                <w:rFonts w:asciiTheme="minorHAnsi" w:hAnsiTheme="minorHAnsi" w:cs="Arial"/>
                <w:color w:val="000000"/>
                <w:sz w:val="16"/>
                <w:szCs w:val="20"/>
              </w:rPr>
              <w:lastRenderedPageBreak/>
              <w:t>süreçlerinde değerlendirme faaliyetleri mümkün</w:t>
            </w:r>
          </w:p>
        </w:tc>
        <w:tc>
          <w:tcPr>
            <w:tcW w:w="1134" w:type="dxa"/>
            <w:vAlign w:val="center"/>
          </w:tcPr>
          <w:p w14:paraId="605E6FA3" w14:textId="77777777" w:rsidR="00722457" w:rsidRPr="00C20F6B" w:rsidRDefault="00722457" w:rsidP="00A40510">
            <w:pPr>
              <w:rPr>
                <w:rFonts w:asciiTheme="minorHAnsi" w:hAnsiTheme="minorHAnsi"/>
                <w:b/>
                <w:sz w:val="20"/>
                <w:szCs w:val="20"/>
              </w:rPr>
            </w:pPr>
          </w:p>
        </w:tc>
      </w:tr>
      <w:tr w:rsidR="008D50C5" w14:paraId="077BBDBB" w14:textId="77777777" w:rsidTr="00A40510">
        <w:trPr>
          <w:cantSplit/>
          <w:trHeight w:val="1365"/>
        </w:trPr>
        <w:tc>
          <w:tcPr>
            <w:tcW w:w="421" w:type="dxa"/>
            <w:vMerge w:val="restart"/>
            <w:textDirection w:val="btLr"/>
            <w:vAlign w:val="center"/>
          </w:tcPr>
          <w:p w14:paraId="3712F087" w14:textId="246EB767" w:rsidR="008D50C5" w:rsidRDefault="008D50C5" w:rsidP="00A40510">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MART</w:t>
            </w:r>
          </w:p>
        </w:tc>
        <w:tc>
          <w:tcPr>
            <w:tcW w:w="567" w:type="dxa"/>
            <w:vAlign w:val="center"/>
          </w:tcPr>
          <w:p w14:paraId="6CA24E78" w14:textId="0FE303C3" w:rsidR="008D50C5" w:rsidRDefault="008D50C5" w:rsidP="00A40510">
            <w:pPr>
              <w:jc w:val="center"/>
              <w:rPr>
                <w:rFonts w:asciiTheme="minorHAnsi" w:hAnsiTheme="minorHAnsi"/>
                <w:b/>
                <w:sz w:val="18"/>
              </w:rPr>
            </w:pPr>
            <w:r>
              <w:rPr>
                <w:rFonts w:asciiTheme="minorHAnsi" w:hAnsiTheme="minorHAnsi"/>
                <w:b/>
                <w:sz w:val="18"/>
              </w:rPr>
              <w:t>1</w:t>
            </w:r>
          </w:p>
        </w:tc>
        <w:tc>
          <w:tcPr>
            <w:tcW w:w="425" w:type="dxa"/>
            <w:vAlign w:val="center"/>
          </w:tcPr>
          <w:p w14:paraId="29A95339" w14:textId="77777777" w:rsidR="008D50C5" w:rsidRDefault="008D50C5" w:rsidP="00A40510">
            <w:pPr>
              <w:jc w:val="center"/>
              <w:rPr>
                <w:rFonts w:asciiTheme="minorHAnsi" w:hAnsiTheme="minorHAnsi"/>
                <w:b/>
                <w:sz w:val="18"/>
              </w:rPr>
            </w:pPr>
            <w:r>
              <w:rPr>
                <w:rFonts w:asciiTheme="minorHAnsi" w:hAnsiTheme="minorHAnsi"/>
                <w:b/>
                <w:sz w:val="18"/>
              </w:rPr>
              <w:t>4</w:t>
            </w:r>
          </w:p>
        </w:tc>
        <w:tc>
          <w:tcPr>
            <w:tcW w:w="992" w:type="dxa"/>
            <w:vMerge/>
            <w:shd w:val="clear" w:color="auto" w:fill="FFF2CC" w:themeFill="accent4" w:themeFillTint="33"/>
            <w:textDirection w:val="btLr"/>
            <w:vAlign w:val="center"/>
          </w:tcPr>
          <w:p w14:paraId="5FEA6E79" w14:textId="77777777" w:rsidR="008D50C5" w:rsidRPr="003902B2" w:rsidRDefault="008D50C5" w:rsidP="00A40510">
            <w:pPr>
              <w:ind w:left="113" w:right="113"/>
              <w:jc w:val="center"/>
              <w:rPr>
                <w:rFonts w:asciiTheme="minorHAnsi" w:hAnsiTheme="minorHAnsi" w:cstheme="minorHAnsi"/>
                <w:color w:val="000000"/>
                <w:sz w:val="18"/>
                <w:szCs w:val="16"/>
              </w:rPr>
            </w:pPr>
          </w:p>
        </w:tc>
        <w:tc>
          <w:tcPr>
            <w:tcW w:w="7229" w:type="dxa"/>
            <w:gridSpan w:val="2"/>
            <w:vAlign w:val="center"/>
          </w:tcPr>
          <w:p w14:paraId="3F9CFDB6" w14:textId="77777777" w:rsidR="008D50C5" w:rsidRPr="002162F9" w:rsidRDefault="008D50C5" w:rsidP="00A40510">
            <w:pPr>
              <w:rPr>
                <w:rFonts w:asciiTheme="minorHAnsi" w:hAnsiTheme="minorHAnsi"/>
                <w:b/>
                <w:sz w:val="18"/>
                <w:szCs w:val="18"/>
              </w:rPr>
            </w:pPr>
            <w:r w:rsidRPr="00214A20">
              <w:rPr>
                <w:rFonts w:asciiTheme="minorHAnsi" w:hAnsiTheme="minorHAnsi" w:cstheme="minorHAnsi"/>
                <w:b/>
                <w:bCs/>
                <w:color w:val="000000"/>
                <w:sz w:val="18"/>
                <w:szCs w:val="22"/>
              </w:rPr>
              <w:t>12.4.1.2. Atomun uyarılma yollarını açıklar.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Atomların birbirleriyle, elektronla, fotonla ve ısıyla uyarılma şartlarının tartışılması sağlanır.</w:t>
            </w:r>
            <w:r w:rsidRPr="00214A20">
              <w:rPr>
                <w:rFonts w:asciiTheme="minorHAnsi" w:hAnsiTheme="minorHAnsi" w:cstheme="minorHAnsi"/>
                <w:color w:val="000000"/>
                <w:sz w:val="18"/>
                <w:szCs w:val="22"/>
              </w:rPr>
              <w:br/>
            </w:r>
            <w:r w:rsidRPr="00214A20">
              <w:rPr>
                <w:rFonts w:asciiTheme="minorHAnsi" w:hAnsiTheme="minorHAnsi" w:cstheme="minorHAnsi"/>
                <w:b/>
                <w:bCs/>
                <w:color w:val="000000"/>
                <w:sz w:val="18"/>
                <w:szCs w:val="22"/>
              </w:rPr>
              <w:t>12.4.1.3. Modern atom teorisinin önemini açıklar.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a) Heisenberg belirsizlik ilkesi, kuantum sayıları, olasılık dalgası ve Schrödinger dalga denklemine</w:t>
            </w:r>
            <w:r>
              <w:rPr>
                <w:rFonts w:asciiTheme="minorHAnsi" w:hAnsiTheme="minorHAnsi" w:cstheme="minorHAnsi"/>
                <w:color w:val="000000"/>
                <w:sz w:val="18"/>
                <w:szCs w:val="22"/>
              </w:rPr>
              <w:t xml:space="preserve"> </w:t>
            </w:r>
            <w:r w:rsidRPr="00214A20">
              <w:rPr>
                <w:rFonts w:asciiTheme="minorHAnsi" w:hAnsiTheme="minorHAnsi" w:cstheme="minorHAnsi"/>
                <w:i/>
                <w:iCs/>
                <w:color w:val="000000"/>
                <w:sz w:val="18"/>
                <w:szCs w:val="22"/>
              </w:rPr>
              <w:t>değinilir.</w:t>
            </w:r>
            <w:r>
              <w:rPr>
                <w:rFonts w:asciiTheme="minorHAnsi" w:hAnsiTheme="minorHAnsi" w:cstheme="minorHAnsi"/>
                <w:color w:val="000000"/>
                <w:sz w:val="18"/>
                <w:szCs w:val="22"/>
              </w:rPr>
              <w:t xml:space="preserve"> </w:t>
            </w:r>
            <w:r w:rsidRPr="00214A20">
              <w:rPr>
                <w:rFonts w:asciiTheme="minorHAnsi" w:hAnsiTheme="minorHAnsi" w:cstheme="minorHAnsi"/>
                <w:i/>
                <w:iCs/>
                <w:color w:val="000000"/>
                <w:sz w:val="18"/>
                <w:szCs w:val="22"/>
              </w:rPr>
              <w:t>b) Matematiksel hesaplamalara girilmez.</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c) Feza Gürsey, Asım Orhan Barut ve Behram N. Kurşunoğlu'nun atom fiziği konusunda çalışmalar</w:t>
            </w:r>
            <w:r>
              <w:rPr>
                <w:rFonts w:asciiTheme="minorHAnsi" w:hAnsiTheme="minorHAnsi" w:cstheme="minorHAnsi"/>
                <w:color w:val="000000"/>
                <w:sz w:val="18"/>
                <w:szCs w:val="22"/>
              </w:rPr>
              <w:t xml:space="preserve"> </w:t>
            </w:r>
            <w:r w:rsidRPr="00214A20">
              <w:rPr>
                <w:rFonts w:asciiTheme="minorHAnsi" w:hAnsiTheme="minorHAnsi" w:cstheme="minorHAnsi"/>
                <w:i/>
                <w:iCs/>
                <w:color w:val="000000"/>
                <w:sz w:val="18"/>
                <w:szCs w:val="22"/>
              </w:rPr>
              <w:t>yaptığı vurgulanır.</w:t>
            </w:r>
          </w:p>
        </w:tc>
        <w:tc>
          <w:tcPr>
            <w:tcW w:w="1276" w:type="dxa"/>
            <w:vMerge/>
            <w:vAlign w:val="center"/>
          </w:tcPr>
          <w:p w14:paraId="04BDFC39" w14:textId="77777777" w:rsidR="008D50C5" w:rsidRPr="005B7877" w:rsidRDefault="008D50C5" w:rsidP="00A40510">
            <w:pPr>
              <w:rPr>
                <w:rFonts w:asciiTheme="minorHAnsi" w:hAnsiTheme="minorHAnsi"/>
                <w:color w:val="000000"/>
                <w:sz w:val="14"/>
              </w:rPr>
            </w:pPr>
          </w:p>
        </w:tc>
        <w:tc>
          <w:tcPr>
            <w:tcW w:w="1134" w:type="dxa"/>
            <w:vMerge/>
            <w:vAlign w:val="center"/>
          </w:tcPr>
          <w:p w14:paraId="0781C6AA" w14:textId="77777777" w:rsidR="008D50C5" w:rsidRDefault="008D50C5" w:rsidP="00A40510">
            <w:pPr>
              <w:rPr>
                <w:rFonts w:asciiTheme="minorHAnsi" w:hAnsiTheme="minorHAnsi"/>
                <w:color w:val="000000"/>
                <w:sz w:val="16"/>
              </w:rPr>
            </w:pPr>
          </w:p>
        </w:tc>
        <w:tc>
          <w:tcPr>
            <w:tcW w:w="1418" w:type="dxa"/>
            <w:vMerge/>
          </w:tcPr>
          <w:p w14:paraId="18AF24D4" w14:textId="77777777" w:rsidR="008D50C5" w:rsidRPr="00C20F6B" w:rsidRDefault="008D50C5" w:rsidP="00A40510">
            <w:pPr>
              <w:rPr>
                <w:rFonts w:asciiTheme="minorHAnsi" w:hAnsiTheme="minorHAnsi" w:cs="Arial"/>
                <w:b/>
                <w:color w:val="000000"/>
                <w:sz w:val="20"/>
                <w:szCs w:val="20"/>
              </w:rPr>
            </w:pPr>
          </w:p>
        </w:tc>
        <w:tc>
          <w:tcPr>
            <w:tcW w:w="1134" w:type="dxa"/>
            <w:vMerge/>
            <w:vAlign w:val="center"/>
          </w:tcPr>
          <w:p w14:paraId="12248DEB" w14:textId="77777777" w:rsidR="008D50C5" w:rsidRPr="00C20F6B" w:rsidRDefault="008D50C5" w:rsidP="00A40510">
            <w:pPr>
              <w:rPr>
                <w:rFonts w:asciiTheme="minorHAnsi" w:hAnsiTheme="minorHAnsi" w:cs="Arial"/>
                <w:b/>
                <w:color w:val="000000"/>
                <w:sz w:val="20"/>
                <w:szCs w:val="20"/>
              </w:rPr>
            </w:pPr>
          </w:p>
        </w:tc>
        <w:tc>
          <w:tcPr>
            <w:tcW w:w="1134" w:type="dxa"/>
            <w:vAlign w:val="center"/>
          </w:tcPr>
          <w:p w14:paraId="1F652CFE" w14:textId="77777777" w:rsidR="008D50C5" w:rsidRPr="00C20F6B" w:rsidRDefault="008D50C5" w:rsidP="00A40510">
            <w:pPr>
              <w:rPr>
                <w:rFonts w:asciiTheme="minorHAnsi" w:hAnsiTheme="minorHAnsi"/>
                <w:b/>
                <w:sz w:val="20"/>
                <w:szCs w:val="20"/>
              </w:rPr>
            </w:pPr>
          </w:p>
        </w:tc>
      </w:tr>
      <w:tr w:rsidR="008D50C5" w14:paraId="0FBE768A" w14:textId="77777777" w:rsidTr="00A40510">
        <w:trPr>
          <w:cantSplit/>
          <w:trHeight w:val="724"/>
        </w:trPr>
        <w:tc>
          <w:tcPr>
            <w:tcW w:w="421" w:type="dxa"/>
            <w:vMerge/>
            <w:textDirection w:val="btLr"/>
            <w:vAlign w:val="center"/>
          </w:tcPr>
          <w:p w14:paraId="312A5DEA" w14:textId="63F0B578" w:rsidR="008D50C5" w:rsidRDefault="008D50C5" w:rsidP="00A40510">
            <w:pPr>
              <w:ind w:left="113" w:right="113"/>
              <w:jc w:val="center"/>
              <w:rPr>
                <w:rFonts w:asciiTheme="minorHAnsi" w:hAnsiTheme="minorHAnsi"/>
                <w:b/>
                <w:color w:val="1F4E79" w:themeColor="accent1" w:themeShade="80"/>
                <w:sz w:val="18"/>
              </w:rPr>
            </w:pPr>
          </w:p>
        </w:tc>
        <w:tc>
          <w:tcPr>
            <w:tcW w:w="567" w:type="dxa"/>
            <w:vAlign w:val="center"/>
          </w:tcPr>
          <w:p w14:paraId="4161AF93" w14:textId="7EC8DD23" w:rsidR="008D50C5" w:rsidRDefault="008D50C5" w:rsidP="00A40510">
            <w:pPr>
              <w:jc w:val="center"/>
              <w:rPr>
                <w:rFonts w:asciiTheme="minorHAnsi" w:hAnsiTheme="minorHAnsi"/>
                <w:b/>
                <w:sz w:val="18"/>
              </w:rPr>
            </w:pPr>
            <w:r>
              <w:rPr>
                <w:rFonts w:asciiTheme="minorHAnsi" w:hAnsiTheme="minorHAnsi"/>
                <w:b/>
                <w:sz w:val="18"/>
              </w:rPr>
              <w:t>2</w:t>
            </w:r>
          </w:p>
        </w:tc>
        <w:tc>
          <w:tcPr>
            <w:tcW w:w="425" w:type="dxa"/>
            <w:vAlign w:val="center"/>
          </w:tcPr>
          <w:p w14:paraId="5B9984E0" w14:textId="77777777" w:rsidR="008D50C5" w:rsidRDefault="008D50C5" w:rsidP="00A40510">
            <w:pPr>
              <w:jc w:val="center"/>
              <w:rPr>
                <w:rFonts w:asciiTheme="minorHAnsi" w:hAnsiTheme="minorHAnsi"/>
                <w:b/>
                <w:sz w:val="18"/>
              </w:rPr>
            </w:pPr>
            <w:r>
              <w:rPr>
                <w:rFonts w:asciiTheme="minorHAnsi" w:hAnsiTheme="minorHAnsi"/>
                <w:b/>
                <w:sz w:val="18"/>
              </w:rPr>
              <w:t>4</w:t>
            </w:r>
          </w:p>
        </w:tc>
        <w:tc>
          <w:tcPr>
            <w:tcW w:w="992" w:type="dxa"/>
            <w:vMerge w:val="restart"/>
            <w:shd w:val="clear" w:color="auto" w:fill="FFF2CC" w:themeFill="accent4" w:themeFillTint="33"/>
            <w:textDirection w:val="btLr"/>
            <w:vAlign w:val="center"/>
          </w:tcPr>
          <w:p w14:paraId="2B8B637D" w14:textId="77777777" w:rsidR="008D50C5" w:rsidRPr="00040914" w:rsidRDefault="008D50C5" w:rsidP="00A40510">
            <w:pPr>
              <w:ind w:left="113" w:right="113"/>
              <w:jc w:val="center"/>
              <w:rPr>
                <w:rFonts w:asciiTheme="minorHAnsi" w:hAnsiTheme="minorHAnsi" w:cstheme="minorHAnsi"/>
                <w:color w:val="000000"/>
                <w:sz w:val="18"/>
                <w:szCs w:val="16"/>
              </w:rPr>
            </w:pPr>
            <w:r w:rsidRPr="00214A20">
              <w:rPr>
                <w:rFonts w:asciiTheme="minorHAnsi" w:hAnsiTheme="minorHAnsi" w:cstheme="minorHAnsi"/>
                <w:b/>
                <w:bCs/>
                <w:color w:val="000000"/>
                <w:sz w:val="18"/>
                <w:szCs w:val="22"/>
              </w:rPr>
              <w:t>12.4.2. BÜYÜK PATLAMA VE EVRENİN OLUŞUMU</w:t>
            </w:r>
          </w:p>
        </w:tc>
        <w:tc>
          <w:tcPr>
            <w:tcW w:w="7229" w:type="dxa"/>
            <w:gridSpan w:val="2"/>
            <w:vAlign w:val="center"/>
          </w:tcPr>
          <w:p w14:paraId="1D746B48" w14:textId="77777777" w:rsidR="008D50C5" w:rsidRPr="00214A20" w:rsidRDefault="008D50C5" w:rsidP="00A40510">
            <w:pPr>
              <w:rPr>
                <w:rFonts w:asciiTheme="minorHAnsi" w:hAnsiTheme="minorHAnsi" w:cstheme="minorHAnsi"/>
                <w:b/>
                <w:sz w:val="18"/>
                <w:szCs w:val="18"/>
              </w:rPr>
            </w:pPr>
            <w:r w:rsidRPr="00214A20">
              <w:rPr>
                <w:rFonts w:asciiTheme="minorHAnsi" w:hAnsiTheme="minorHAnsi" w:cstheme="minorHAnsi"/>
                <w:b/>
                <w:bCs/>
                <w:color w:val="000000"/>
                <w:sz w:val="18"/>
                <w:szCs w:val="22"/>
              </w:rPr>
              <w:t>12.4.2. BÜYÜK PATLAMA VE EVRENİN OLUŞUMU</w:t>
            </w:r>
            <w:r w:rsidRPr="00214A20">
              <w:rPr>
                <w:rFonts w:asciiTheme="minorHAnsi" w:hAnsiTheme="minorHAnsi" w:cstheme="minorHAnsi"/>
                <w:color w:val="000000"/>
                <w:sz w:val="18"/>
                <w:szCs w:val="22"/>
              </w:rPr>
              <w:br/>
            </w:r>
            <w:r w:rsidRPr="00214A20">
              <w:rPr>
                <w:rFonts w:asciiTheme="minorHAnsi" w:hAnsiTheme="minorHAnsi" w:cstheme="minorHAnsi"/>
                <w:b/>
                <w:bCs/>
                <w:color w:val="000000"/>
                <w:sz w:val="18"/>
                <w:szCs w:val="22"/>
              </w:rPr>
              <w:t>12.4.2.1. Büyük patlama teorisini açıklar.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a) Evrenin oluşumu ve geleceğiyle ilgili farklı teorilerin de olduğu vurgulanır.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b) Öğrencilerin büyük patlama teorisini destekleyen bilimsel çalışmaları araştırmaları ve araştırma</w:t>
            </w:r>
            <w:r>
              <w:rPr>
                <w:rFonts w:asciiTheme="minorHAnsi" w:hAnsiTheme="minorHAnsi" w:cstheme="minorHAnsi"/>
                <w:color w:val="000000"/>
                <w:sz w:val="18"/>
                <w:szCs w:val="22"/>
              </w:rPr>
              <w:t xml:space="preserve"> </w:t>
            </w:r>
            <w:r w:rsidRPr="00214A20">
              <w:rPr>
                <w:rFonts w:asciiTheme="minorHAnsi" w:hAnsiTheme="minorHAnsi" w:cstheme="minorHAnsi"/>
                <w:i/>
                <w:iCs/>
                <w:color w:val="000000"/>
                <w:sz w:val="18"/>
                <w:szCs w:val="22"/>
              </w:rPr>
              <w:t>sonuçlarını rapor olarak sunmaları sağlanır.</w:t>
            </w:r>
          </w:p>
        </w:tc>
        <w:tc>
          <w:tcPr>
            <w:tcW w:w="1276" w:type="dxa"/>
            <w:vMerge/>
            <w:vAlign w:val="center"/>
          </w:tcPr>
          <w:p w14:paraId="16447DD4" w14:textId="77777777" w:rsidR="008D50C5" w:rsidRPr="005B7877" w:rsidRDefault="008D50C5" w:rsidP="00A40510">
            <w:pPr>
              <w:rPr>
                <w:rFonts w:asciiTheme="minorHAnsi" w:hAnsiTheme="minorHAnsi"/>
                <w:color w:val="000000"/>
                <w:sz w:val="14"/>
              </w:rPr>
            </w:pPr>
          </w:p>
        </w:tc>
        <w:tc>
          <w:tcPr>
            <w:tcW w:w="1134" w:type="dxa"/>
            <w:vMerge/>
            <w:vAlign w:val="center"/>
          </w:tcPr>
          <w:p w14:paraId="5C9BEB3B" w14:textId="77777777" w:rsidR="008D50C5" w:rsidRDefault="008D50C5" w:rsidP="00A40510">
            <w:pPr>
              <w:rPr>
                <w:rFonts w:asciiTheme="minorHAnsi" w:hAnsiTheme="minorHAnsi"/>
                <w:color w:val="000000"/>
                <w:sz w:val="16"/>
              </w:rPr>
            </w:pPr>
          </w:p>
        </w:tc>
        <w:tc>
          <w:tcPr>
            <w:tcW w:w="1418" w:type="dxa"/>
            <w:vMerge/>
          </w:tcPr>
          <w:p w14:paraId="649C1FA2" w14:textId="77777777" w:rsidR="008D50C5" w:rsidRPr="00C20F6B" w:rsidRDefault="008D50C5" w:rsidP="00A40510">
            <w:pPr>
              <w:rPr>
                <w:rFonts w:asciiTheme="minorHAnsi" w:hAnsiTheme="minorHAnsi" w:cs="Arial"/>
                <w:b/>
                <w:color w:val="000000"/>
                <w:sz w:val="20"/>
                <w:szCs w:val="20"/>
              </w:rPr>
            </w:pPr>
          </w:p>
        </w:tc>
        <w:tc>
          <w:tcPr>
            <w:tcW w:w="1134" w:type="dxa"/>
            <w:vMerge/>
            <w:vAlign w:val="center"/>
          </w:tcPr>
          <w:p w14:paraId="54766497" w14:textId="77777777" w:rsidR="008D50C5" w:rsidRPr="00C20F6B" w:rsidRDefault="008D50C5" w:rsidP="00A40510">
            <w:pPr>
              <w:rPr>
                <w:rFonts w:asciiTheme="minorHAnsi" w:hAnsiTheme="minorHAnsi" w:cs="Arial"/>
                <w:b/>
                <w:color w:val="000000"/>
                <w:sz w:val="20"/>
                <w:szCs w:val="20"/>
              </w:rPr>
            </w:pPr>
          </w:p>
        </w:tc>
        <w:tc>
          <w:tcPr>
            <w:tcW w:w="1134" w:type="dxa"/>
            <w:vAlign w:val="center"/>
          </w:tcPr>
          <w:p w14:paraId="5CFDCD6B" w14:textId="77777777" w:rsidR="008D50C5" w:rsidRPr="00C20F6B" w:rsidRDefault="008D50C5" w:rsidP="00A40510">
            <w:pPr>
              <w:rPr>
                <w:rFonts w:asciiTheme="minorHAnsi" w:hAnsiTheme="minorHAnsi"/>
                <w:b/>
                <w:sz w:val="20"/>
                <w:szCs w:val="20"/>
              </w:rPr>
            </w:pPr>
            <w:r w:rsidRPr="00652823">
              <w:rPr>
                <w:rFonts w:ascii="Arial" w:hAnsi="Arial" w:cs="Arial"/>
                <w:b/>
                <w:color w:val="C00000"/>
                <w:sz w:val="16"/>
                <w:szCs w:val="16"/>
              </w:rPr>
              <w:t>BİLİM VE TEKNOLOJİ HAFTASI</w:t>
            </w:r>
          </w:p>
        </w:tc>
      </w:tr>
      <w:tr w:rsidR="008D50C5" w14:paraId="018238C2" w14:textId="77777777" w:rsidTr="008D50C5">
        <w:trPr>
          <w:cantSplit/>
          <w:trHeight w:val="369"/>
        </w:trPr>
        <w:tc>
          <w:tcPr>
            <w:tcW w:w="421" w:type="dxa"/>
            <w:vMerge/>
            <w:textDirection w:val="btLr"/>
            <w:vAlign w:val="center"/>
          </w:tcPr>
          <w:p w14:paraId="7732C7B3" w14:textId="77777777" w:rsidR="008D50C5" w:rsidRDefault="008D50C5" w:rsidP="008D50C5">
            <w:pPr>
              <w:ind w:left="113" w:right="113"/>
              <w:jc w:val="center"/>
              <w:rPr>
                <w:rFonts w:asciiTheme="minorHAnsi" w:hAnsiTheme="minorHAnsi"/>
                <w:b/>
                <w:color w:val="1F4E79" w:themeColor="accent1" w:themeShade="80"/>
                <w:sz w:val="18"/>
              </w:rPr>
            </w:pPr>
          </w:p>
        </w:tc>
        <w:tc>
          <w:tcPr>
            <w:tcW w:w="567" w:type="dxa"/>
            <w:shd w:val="clear" w:color="auto" w:fill="F2F2F2" w:themeFill="background1" w:themeFillShade="F2"/>
            <w:vAlign w:val="center"/>
          </w:tcPr>
          <w:p w14:paraId="722413E3" w14:textId="7BC81662" w:rsidR="008D50C5" w:rsidRDefault="008D50C5" w:rsidP="008D50C5">
            <w:pPr>
              <w:jc w:val="center"/>
              <w:rPr>
                <w:rFonts w:asciiTheme="minorHAnsi" w:hAnsiTheme="minorHAnsi"/>
                <w:b/>
                <w:sz w:val="18"/>
              </w:rPr>
            </w:pPr>
            <w:r>
              <w:rPr>
                <w:rFonts w:asciiTheme="minorHAnsi" w:hAnsiTheme="minorHAnsi"/>
                <w:b/>
                <w:sz w:val="18"/>
              </w:rPr>
              <w:t>3</w:t>
            </w:r>
          </w:p>
        </w:tc>
        <w:tc>
          <w:tcPr>
            <w:tcW w:w="425" w:type="dxa"/>
            <w:shd w:val="clear" w:color="auto" w:fill="F2F2F2" w:themeFill="background1" w:themeFillShade="F2"/>
            <w:vAlign w:val="center"/>
          </w:tcPr>
          <w:p w14:paraId="6D1BE106" w14:textId="77777777" w:rsidR="008D50C5" w:rsidRDefault="008D50C5" w:rsidP="008D50C5">
            <w:pPr>
              <w:jc w:val="center"/>
              <w:rPr>
                <w:rFonts w:asciiTheme="minorHAnsi" w:hAnsiTheme="minorHAnsi"/>
                <w:b/>
                <w:sz w:val="18"/>
              </w:rPr>
            </w:pPr>
          </w:p>
        </w:tc>
        <w:tc>
          <w:tcPr>
            <w:tcW w:w="992" w:type="dxa"/>
            <w:vMerge/>
            <w:shd w:val="clear" w:color="auto" w:fill="FFF2CC" w:themeFill="accent4" w:themeFillTint="33"/>
            <w:textDirection w:val="btLr"/>
            <w:vAlign w:val="center"/>
          </w:tcPr>
          <w:p w14:paraId="6194A33B" w14:textId="77777777" w:rsidR="008D50C5" w:rsidRPr="00214A20" w:rsidRDefault="008D50C5" w:rsidP="008D50C5">
            <w:pPr>
              <w:ind w:left="113" w:right="113"/>
              <w:jc w:val="center"/>
              <w:rPr>
                <w:rFonts w:asciiTheme="minorHAnsi" w:hAnsiTheme="minorHAnsi" w:cstheme="minorHAnsi"/>
                <w:b/>
                <w:bCs/>
                <w:color w:val="000000"/>
                <w:sz w:val="18"/>
                <w:szCs w:val="22"/>
              </w:rPr>
            </w:pPr>
          </w:p>
        </w:tc>
        <w:tc>
          <w:tcPr>
            <w:tcW w:w="7229" w:type="dxa"/>
            <w:gridSpan w:val="2"/>
            <w:shd w:val="clear" w:color="auto" w:fill="F2F2F2" w:themeFill="background1" w:themeFillShade="F2"/>
            <w:vAlign w:val="center"/>
          </w:tcPr>
          <w:p w14:paraId="1E46F89C" w14:textId="215D9EE1" w:rsidR="008D50C5" w:rsidRPr="00214A20" w:rsidRDefault="008D50C5" w:rsidP="008D50C5">
            <w:pPr>
              <w:jc w:val="center"/>
              <w:rPr>
                <w:rFonts w:asciiTheme="minorHAnsi" w:hAnsiTheme="minorHAnsi" w:cstheme="minorHAnsi"/>
                <w:b/>
                <w:bCs/>
                <w:color w:val="000000"/>
                <w:sz w:val="18"/>
                <w:szCs w:val="22"/>
              </w:rPr>
            </w:pPr>
            <w:r>
              <w:rPr>
                <w:rFonts w:asciiTheme="minorHAnsi" w:hAnsiTheme="minorHAnsi"/>
                <w:b/>
                <w:sz w:val="20"/>
                <w:szCs w:val="20"/>
              </w:rPr>
              <w:t>2.DÖNEM 2.ARA TATİL</w:t>
            </w:r>
          </w:p>
        </w:tc>
        <w:tc>
          <w:tcPr>
            <w:tcW w:w="1276" w:type="dxa"/>
            <w:vMerge/>
            <w:vAlign w:val="center"/>
          </w:tcPr>
          <w:p w14:paraId="23BC3AE9" w14:textId="77777777" w:rsidR="008D50C5" w:rsidRPr="005B7877" w:rsidRDefault="008D50C5" w:rsidP="008D50C5">
            <w:pPr>
              <w:rPr>
                <w:rFonts w:asciiTheme="minorHAnsi" w:hAnsiTheme="minorHAnsi"/>
                <w:color w:val="000000"/>
                <w:sz w:val="14"/>
              </w:rPr>
            </w:pPr>
          </w:p>
        </w:tc>
        <w:tc>
          <w:tcPr>
            <w:tcW w:w="1134" w:type="dxa"/>
            <w:vMerge/>
            <w:vAlign w:val="center"/>
          </w:tcPr>
          <w:p w14:paraId="072CC601" w14:textId="77777777" w:rsidR="008D50C5" w:rsidRDefault="008D50C5" w:rsidP="008D50C5">
            <w:pPr>
              <w:rPr>
                <w:rFonts w:asciiTheme="minorHAnsi" w:hAnsiTheme="minorHAnsi"/>
                <w:color w:val="000000"/>
                <w:sz w:val="16"/>
              </w:rPr>
            </w:pPr>
          </w:p>
        </w:tc>
        <w:tc>
          <w:tcPr>
            <w:tcW w:w="1418" w:type="dxa"/>
            <w:vMerge/>
          </w:tcPr>
          <w:p w14:paraId="5BB4C12B" w14:textId="77777777" w:rsidR="008D50C5" w:rsidRPr="00C20F6B" w:rsidRDefault="008D50C5" w:rsidP="008D50C5">
            <w:pPr>
              <w:rPr>
                <w:rFonts w:asciiTheme="minorHAnsi" w:hAnsiTheme="minorHAnsi" w:cs="Arial"/>
                <w:b/>
                <w:color w:val="000000"/>
                <w:sz w:val="20"/>
                <w:szCs w:val="20"/>
              </w:rPr>
            </w:pPr>
          </w:p>
        </w:tc>
        <w:tc>
          <w:tcPr>
            <w:tcW w:w="1134" w:type="dxa"/>
            <w:vMerge/>
            <w:vAlign w:val="center"/>
          </w:tcPr>
          <w:p w14:paraId="4063804A" w14:textId="77777777" w:rsidR="008D50C5" w:rsidRPr="00C20F6B" w:rsidRDefault="008D50C5" w:rsidP="008D50C5">
            <w:pPr>
              <w:rPr>
                <w:rFonts w:asciiTheme="minorHAnsi" w:hAnsiTheme="minorHAnsi" w:cs="Arial"/>
                <w:b/>
                <w:color w:val="000000"/>
                <w:sz w:val="20"/>
                <w:szCs w:val="20"/>
              </w:rPr>
            </w:pPr>
          </w:p>
        </w:tc>
        <w:tc>
          <w:tcPr>
            <w:tcW w:w="1134" w:type="dxa"/>
            <w:vAlign w:val="center"/>
          </w:tcPr>
          <w:p w14:paraId="443D5F6A" w14:textId="77777777" w:rsidR="008D50C5" w:rsidRPr="00652823" w:rsidRDefault="008D50C5" w:rsidP="008D50C5">
            <w:pPr>
              <w:rPr>
                <w:rFonts w:ascii="Arial" w:hAnsi="Arial" w:cs="Arial"/>
                <w:b/>
                <w:color w:val="C00000"/>
                <w:sz w:val="16"/>
                <w:szCs w:val="16"/>
              </w:rPr>
            </w:pPr>
          </w:p>
        </w:tc>
      </w:tr>
      <w:tr w:rsidR="008D50C5" w14:paraId="3D9B87D3" w14:textId="77777777" w:rsidTr="00A40510">
        <w:trPr>
          <w:cantSplit/>
          <w:trHeight w:val="1616"/>
        </w:trPr>
        <w:tc>
          <w:tcPr>
            <w:tcW w:w="421" w:type="dxa"/>
            <w:vMerge/>
            <w:textDirection w:val="btLr"/>
            <w:vAlign w:val="center"/>
          </w:tcPr>
          <w:p w14:paraId="18D6387E" w14:textId="77777777" w:rsidR="008D50C5" w:rsidRDefault="008D50C5" w:rsidP="008D50C5">
            <w:pPr>
              <w:ind w:left="113" w:right="113"/>
              <w:jc w:val="center"/>
              <w:rPr>
                <w:rFonts w:asciiTheme="minorHAnsi" w:hAnsiTheme="minorHAnsi"/>
                <w:b/>
                <w:color w:val="1F4E79" w:themeColor="accent1" w:themeShade="80"/>
                <w:sz w:val="18"/>
              </w:rPr>
            </w:pPr>
          </w:p>
        </w:tc>
        <w:tc>
          <w:tcPr>
            <w:tcW w:w="567" w:type="dxa"/>
            <w:vAlign w:val="center"/>
          </w:tcPr>
          <w:p w14:paraId="6D4201A1" w14:textId="460F9860" w:rsidR="008D50C5" w:rsidRDefault="008D50C5" w:rsidP="008D50C5">
            <w:pPr>
              <w:jc w:val="center"/>
              <w:rPr>
                <w:rFonts w:asciiTheme="minorHAnsi" w:hAnsiTheme="minorHAnsi"/>
                <w:b/>
                <w:sz w:val="18"/>
              </w:rPr>
            </w:pPr>
            <w:r>
              <w:rPr>
                <w:rFonts w:asciiTheme="minorHAnsi" w:hAnsiTheme="minorHAnsi"/>
                <w:b/>
                <w:sz w:val="18"/>
              </w:rPr>
              <w:t>4</w:t>
            </w:r>
          </w:p>
        </w:tc>
        <w:tc>
          <w:tcPr>
            <w:tcW w:w="425" w:type="dxa"/>
            <w:vAlign w:val="center"/>
          </w:tcPr>
          <w:p w14:paraId="18455EBF"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vMerge/>
            <w:shd w:val="clear" w:color="auto" w:fill="FFF2CC" w:themeFill="accent4" w:themeFillTint="33"/>
            <w:textDirection w:val="btLr"/>
            <w:vAlign w:val="center"/>
          </w:tcPr>
          <w:p w14:paraId="38509689" w14:textId="77777777" w:rsidR="008D50C5" w:rsidRPr="00683A0C" w:rsidRDefault="008D50C5" w:rsidP="008D50C5">
            <w:pPr>
              <w:ind w:left="113" w:right="113"/>
              <w:jc w:val="center"/>
              <w:rPr>
                <w:rFonts w:ascii="Arial" w:hAnsi="Arial" w:cs="Arial"/>
                <w:color w:val="000000"/>
                <w:sz w:val="16"/>
                <w:szCs w:val="16"/>
              </w:rPr>
            </w:pPr>
          </w:p>
        </w:tc>
        <w:tc>
          <w:tcPr>
            <w:tcW w:w="7229" w:type="dxa"/>
            <w:gridSpan w:val="2"/>
            <w:vAlign w:val="center"/>
          </w:tcPr>
          <w:p w14:paraId="06ABD4BF" w14:textId="77777777" w:rsidR="008D50C5" w:rsidRPr="002B7134" w:rsidRDefault="008D50C5" w:rsidP="008D50C5">
            <w:pPr>
              <w:rPr>
                <w:rFonts w:asciiTheme="minorHAnsi" w:hAnsiTheme="minorHAnsi" w:cstheme="minorHAnsi"/>
                <w:b/>
                <w:sz w:val="18"/>
                <w:szCs w:val="18"/>
              </w:rPr>
            </w:pPr>
            <w:r w:rsidRPr="00214A20">
              <w:rPr>
                <w:rFonts w:asciiTheme="minorHAnsi" w:hAnsiTheme="minorHAnsi" w:cstheme="minorHAnsi"/>
                <w:b/>
                <w:bCs/>
                <w:color w:val="000000"/>
                <w:sz w:val="18"/>
                <w:szCs w:val="22"/>
              </w:rPr>
              <w:t>12.4.2.2. Atom altı parçacıkların özelliklerini temel düzeyde açıklar.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a) Öğrencilerin atom altı parçacıkları standart model çerçevesinde tanımlamaları sağlanır.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b) Korunum yasaları ile ilgili matematiksel hesaplamalara girilmez.</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c) Dört temel kuvvetin açıklanması sağlanır.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ç) Abdus Salam, Sheldon Lee Glashow ve Steven Weinberg’in Nobel ödülünü elektromanyetik ve zayıf</w:t>
            </w:r>
            <w:r>
              <w:rPr>
                <w:rFonts w:asciiTheme="minorHAnsi" w:hAnsiTheme="minorHAnsi" w:cstheme="minorHAnsi"/>
                <w:color w:val="000000"/>
                <w:sz w:val="18"/>
                <w:szCs w:val="22"/>
              </w:rPr>
              <w:t xml:space="preserve"> </w:t>
            </w:r>
            <w:r w:rsidRPr="00214A20">
              <w:rPr>
                <w:rFonts w:asciiTheme="minorHAnsi" w:hAnsiTheme="minorHAnsi" w:cstheme="minorHAnsi"/>
                <w:i/>
                <w:iCs/>
                <w:color w:val="000000"/>
                <w:sz w:val="18"/>
                <w:szCs w:val="22"/>
              </w:rPr>
              <w:t>kuvvetin birleşik bir kuvvet görünümünde olduğunu keşfetmeleri üzerine aldıkları vurgulanır.</w:t>
            </w:r>
            <w:r w:rsidRPr="00214A20">
              <w:rPr>
                <w:rFonts w:asciiTheme="minorHAnsi" w:hAnsiTheme="minorHAnsi" w:cstheme="minorHAnsi"/>
                <w:color w:val="000000"/>
                <w:sz w:val="18"/>
                <w:szCs w:val="22"/>
              </w:rPr>
              <w:br/>
            </w:r>
            <w:r w:rsidRPr="00214A20">
              <w:rPr>
                <w:rFonts w:asciiTheme="minorHAnsi" w:hAnsiTheme="minorHAnsi" w:cstheme="minorHAnsi"/>
                <w:b/>
                <w:bCs/>
                <w:color w:val="000000"/>
                <w:sz w:val="18"/>
                <w:szCs w:val="22"/>
              </w:rPr>
              <w:t>12.4.2.3. Madde oluşum sürecini açıklar.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a) Atom altı parçacıklardan başlayarak madde oluşumunun modelle açıklanması sağlanır.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b) Higgs bozonuna kısaca değinilir.</w:t>
            </w:r>
            <w:r w:rsidRPr="00214A20">
              <w:rPr>
                <w:rFonts w:asciiTheme="minorHAnsi" w:hAnsiTheme="minorHAnsi" w:cstheme="minorHAnsi"/>
                <w:color w:val="000000"/>
                <w:sz w:val="18"/>
                <w:szCs w:val="22"/>
              </w:rPr>
              <w:br/>
            </w:r>
            <w:r w:rsidRPr="00214A20">
              <w:rPr>
                <w:rFonts w:asciiTheme="minorHAnsi" w:hAnsiTheme="minorHAnsi" w:cstheme="minorHAnsi"/>
                <w:b/>
                <w:bCs/>
                <w:color w:val="000000"/>
                <w:sz w:val="18"/>
                <w:szCs w:val="22"/>
              </w:rPr>
              <w:t>12.4.2.4. Madde ve antimadde kavramlarını açıklar.</w:t>
            </w:r>
          </w:p>
        </w:tc>
        <w:tc>
          <w:tcPr>
            <w:tcW w:w="1276" w:type="dxa"/>
            <w:vMerge/>
            <w:vAlign w:val="center"/>
          </w:tcPr>
          <w:p w14:paraId="090D681A" w14:textId="77777777" w:rsidR="008D50C5" w:rsidRPr="005B7877" w:rsidRDefault="008D50C5" w:rsidP="008D50C5">
            <w:pPr>
              <w:rPr>
                <w:rFonts w:asciiTheme="minorHAnsi" w:hAnsiTheme="minorHAnsi"/>
                <w:color w:val="000000"/>
                <w:sz w:val="14"/>
              </w:rPr>
            </w:pPr>
          </w:p>
        </w:tc>
        <w:tc>
          <w:tcPr>
            <w:tcW w:w="1134" w:type="dxa"/>
            <w:vMerge/>
            <w:vAlign w:val="center"/>
          </w:tcPr>
          <w:p w14:paraId="625F5036" w14:textId="77777777" w:rsidR="008D50C5" w:rsidRDefault="008D50C5" w:rsidP="008D50C5">
            <w:pPr>
              <w:rPr>
                <w:rFonts w:asciiTheme="minorHAnsi" w:hAnsiTheme="minorHAnsi"/>
                <w:color w:val="000000"/>
                <w:sz w:val="16"/>
              </w:rPr>
            </w:pPr>
          </w:p>
        </w:tc>
        <w:tc>
          <w:tcPr>
            <w:tcW w:w="1418" w:type="dxa"/>
            <w:vMerge/>
          </w:tcPr>
          <w:p w14:paraId="7D950C3E" w14:textId="77777777" w:rsidR="008D50C5" w:rsidRPr="00652823" w:rsidRDefault="008D50C5" w:rsidP="008D50C5">
            <w:pPr>
              <w:jc w:val="center"/>
              <w:rPr>
                <w:rFonts w:asciiTheme="minorHAnsi" w:hAnsiTheme="minorHAnsi" w:cs="Arial"/>
                <w:b/>
                <w:color w:val="C00000"/>
                <w:sz w:val="20"/>
                <w:szCs w:val="20"/>
              </w:rPr>
            </w:pPr>
          </w:p>
        </w:tc>
        <w:tc>
          <w:tcPr>
            <w:tcW w:w="1134" w:type="dxa"/>
            <w:vMerge/>
            <w:vAlign w:val="center"/>
          </w:tcPr>
          <w:p w14:paraId="5A03A48D" w14:textId="77777777" w:rsidR="008D50C5" w:rsidRPr="00652823" w:rsidRDefault="008D50C5" w:rsidP="008D50C5">
            <w:pPr>
              <w:jc w:val="center"/>
              <w:rPr>
                <w:rFonts w:asciiTheme="minorHAnsi" w:hAnsiTheme="minorHAnsi" w:cs="Arial"/>
                <w:b/>
                <w:color w:val="C00000"/>
                <w:sz w:val="20"/>
                <w:szCs w:val="20"/>
              </w:rPr>
            </w:pPr>
          </w:p>
        </w:tc>
        <w:tc>
          <w:tcPr>
            <w:tcW w:w="1134" w:type="dxa"/>
            <w:vAlign w:val="center"/>
          </w:tcPr>
          <w:p w14:paraId="58CCA324" w14:textId="77777777" w:rsidR="008D50C5" w:rsidRPr="003A64F9" w:rsidRDefault="008D50C5" w:rsidP="008D50C5">
            <w:pPr>
              <w:jc w:val="center"/>
              <w:rPr>
                <w:rFonts w:asciiTheme="minorHAnsi" w:hAnsiTheme="minorHAnsi"/>
                <w:b/>
                <w:sz w:val="16"/>
                <w:szCs w:val="20"/>
              </w:rPr>
            </w:pPr>
            <w:r w:rsidRPr="003A64F9">
              <w:rPr>
                <w:rFonts w:asciiTheme="minorHAnsi" w:hAnsiTheme="minorHAnsi"/>
                <w:b/>
                <w:sz w:val="16"/>
                <w:szCs w:val="20"/>
              </w:rPr>
              <w:t xml:space="preserve">İstiklâl Marşı'nın Kabulü </w:t>
            </w:r>
            <w:proofErr w:type="gramStart"/>
            <w:r w:rsidRPr="003A64F9">
              <w:rPr>
                <w:rFonts w:asciiTheme="minorHAnsi" w:hAnsiTheme="minorHAnsi"/>
                <w:b/>
                <w:sz w:val="16"/>
                <w:szCs w:val="20"/>
              </w:rPr>
              <w:t>Ve</w:t>
            </w:r>
            <w:proofErr w:type="gramEnd"/>
            <w:r w:rsidRPr="003A64F9">
              <w:rPr>
                <w:rFonts w:asciiTheme="minorHAnsi" w:hAnsiTheme="minorHAnsi"/>
                <w:b/>
                <w:sz w:val="16"/>
                <w:szCs w:val="20"/>
              </w:rPr>
              <w:t xml:space="preserve"> Mehmet Akif Ersoy'u Anma Günü (12 Mart)</w:t>
            </w:r>
          </w:p>
        </w:tc>
      </w:tr>
      <w:tr w:rsidR="008D50C5" w14:paraId="06A545FA" w14:textId="77777777" w:rsidTr="00A40510">
        <w:trPr>
          <w:cantSplit/>
          <w:trHeight w:val="2066"/>
        </w:trPr>
        <w:tc>
          <w:tcPr>
            <w:tcW w:w="421" w:type="dxa"/>
            <w:vMerge/>
            <w:textDirection w:val="btLr"/>
            <w:vAlign w:val="center"/>
          </w:tcPr>
          <w:p w14:paraId="12B68B23" w14:textId="595B4C87" w:rsidR="008D50C5" w:rsidRDefault="008D50C5" w:rsidP="008D50C5">
            <w:pPr>
              <w:ind w:left="113" w:right="113"/>
              <w:jc w:val="center"/>
              <w:rPr>
                <w:rFonts w:asciiTheme="minorHAnsi" w:hAnsiTheme="minorHAnsi"/>
                <w:b/>
                <w:color w:val="1F4E79" w:themeColor="accent1" w:themeShade="80"/>
                <w:sz w:val="18"/>
              </w:rPr>
            </w:pPr>
          </w:p>
        </w:tc>
        <w:tc>
          <w:tcPr>
            <w:tcW w:w="567" w:type="dxa"/>
            <w:vAlign w:val="center"/>
          </w:tcPr>
          <w:p w14:paraId="00047D42" w14:textId="256DA918" w:rsidR="008D50C5" w:rsidRDefault="008D50C5" w:rsidP="008D50C5">
            <w:pPr>
              <w:jc w:val="center"/>
              <w:rPr>
                <w:rFonts w:asciiTheme="minorHAnsi" w:hAnsiTheme="minorHAnsi"/>
                <w:b/>
                <w:sz w:val="18"/>
              </w:rPr>
            </w:pPr>
            <w:r>
              <w:rPr>
                <w:rFonts w:asciiTheme="minorHAnsi" w:hAnsiTheme="minorHAnsi"/>
                <w:b/>
                <w:sz w:val="18"/>
              </w:rPr>
              <w:t>5/1</w:t>
            </w:r>
          </w:p>
        </w:tc>
        <w:tc>
          <w:tcPr>
            <w:tcW w:w="425" w:type="dxa"/>
            <w:vAlign w:val="center"/>
          </w:tcPr>
          <w:p w14:paraId="474601A7"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vMerge w:val="restart"/>
            <w:shd w:val="clear" w:color="auto" w:fill="FFF2CC" w:themeFill="accent4" w:themeFillTint="33"/>
            <w:textDirection w:val="btLr"/>
            <w:vAlign w:val="center"/>
          </w:tcPr>
          <w:p w14:paraId="63BA31BE" w14:textId="77777777" w:rsidR="008D50C5" w:rsidRPr="002B7134" w:rsidRDefault="008D50C5" w:rsidP="008D50C5">
            <w:pPr>
              <w:ind w:left="113" w:right="113"/>
              <w:jc w:val="center"/>
              <w:rPr>
                <w:rFonts w:asciiTheme="minorHAnsi" w:hAnsiTheme="minorHAnsi" w:cstheme="minorHAnsi"/>
                <w:color w:val="000000"/>
                <w:sz w:val="18"/>
                <w:szCs w:val="16"/>
              </w:rPr>
            </w:pPr>
            <w:r w:rsidRPr="00214A20">
              <w:rPr>
                <w:rFonts w:asciiTheme="minorHAnsi" w:hAnsiTheme="minorHAnsi" w:cstheme="minorHAnsi"/>
                <w:b/>
                <w:bCs/>
                <w:color w:val="000000"/>
                <w:sz w:val="18"/>
                <w:szCs w:val="22"/>
              </w:rPr>
              <w:t>12.4.3. RADYOAKTİVİTE</w:t>
            </w:r>
          </w:p>
        </w:tc>
        <w:tc>
          <w:tcPr>
            <w:tcW w:w="7229" w:type="dxa"/>
            <w:gridSpan w:val="2"/>
            <w:vAlign w:val="center"/>
          </w:tcPr>
          <w:p w14:paraId="79133810" w14:textId="77777777" w:rsidR="008D50C5" w:rsidRPr="00214A20" w:rsidRDefault="008D50C5" w:rsidP="008D50C5">
            <w:pPr>
              <w:rPr>
                <w:rFonts w:asciiTheme="minorHAnsi" w:hAnsiTheme="minorHAnsi" w:cstheme="minorHAnsi"/>
                <w:b/>
                <w:sz w:val="18"/>
                <w:szCs w:val="18"/>
              </w:rPr>
            </w:pPr>
            <w:r w:rsidRPr="00214A20">
              <w:rPr>
                <w:rFonts w:asciiTheme="minorHAnsi" w:hAnsiTheme="minorHAnsi" w:cstheme="minorHAnsi"/>
                <w:b/>
                <w:bCs/>
                <w:color w:val="000000"/>
                <w:sz w:val="18"/>
                <w:szCs w:val="22"/>
              </w:rPr>
              <w:t>12.4.3.1. Kararlı ve kararsız durumdaki atomların özelliklerini karşılaştırır.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a) Radyoaktif madde, radyoaktivite, radyoaktif ışıma kavramları üzerinde durulur.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b) Bazı atom çekirdeklerinin çeşitli yollarla ışıma yapabileceği vurgulanır.</w:t>
            </w:r>
            <w:r w:rsidRPr="00214A20">
              <w:rPr>
                <w:rFonts w:asciiTheme="minorHAnsi" w:hAnsiTheme="minorHAnsi" w:cstheme="minorHAnsi"/>
                <w:color w:val="000000"/>
                <w:sz w:val="18"/>
                <w:szCs w:val="22"/>
              </w:rPr>
              <w:br/>
            </w:r>
            <w:r>
              <w:rPr>
                <w:rFonts w:asciiTheme="minorHAnsi" w:hAnsiTheme="minorHAnsi" w:cstheme="minorHAnsi"/>
                <w:i/>
                <w:iCs/>
                <w:color w:val="000000"/>
                <w:sz w:val="18"/>
                <w:szCs w:val="22"/>
              </w:rPr>
              <w:t>c) M.</w:t>
            </w:r>
            <w:r w:rsidRPr="00214A20">
              <w:rPr>
                <w:rFonts w:asciiTheme="minorHAnsi" w:hAnsiTheme="minorHAnsi" w:cstheme="minorHAnsi"/>
                <w:i/>
                <w:iCs/>
                <w:color w:val="000000"/>
                <w:sz w:val="18"/>
                <w:szCs w:val="22"/>
              </w:rPr>
              <w:t xml:space="preserve"> Curie ve Wilhelm Conrad Röntgen’in radyoaktivite konusunda yaptığı çalışmalara yer verilir.</w:t>
            </w:r>
            <w:r w:rsidRPr="00214A20">
              <w:rPr>
                <w:rFonts w:asciiTheme="minorHAnsi" w:hAnsiTheme="minorHAnsi" w:cstheme="minorHAnsi"/>
                <w:color w:val="000000"/>
                <w:sz w:val="18"/>
                <w:szCs w:val="22"/>
              </w:rPr>
              <w:br/>
            </w:r>
            <w:r w:rsidRPr="00214A20">
              <w:rPr>
                <w:rFonts w:asciiTheme="minorHAnsi" w:hAnsiTheme="minorHAnsi" w:cstheme="minorHAnsi"/>
                <w:b/>
                <w:bCs/>
                <w:color w:val="000000"/>
                <w:sz w:val="18"/>
                <w:szCs w:val="22"/>
              </w:rPr>
              <w:t>12.4.3.2. Radyoaktif bozunma sonucu atomun kütle numarası, atom numarası ve enerjisindeki</w:t>
            </w:r>
            <w:r w:rsidRPr="00214A20">
              <w:rPr>
                <w:rFonts w:asciiTheme="minorHAnsi" w:hAnsiTheme="minorHAnsi" w:cstheme="minorHAnsi"/>
                <w:color w:val="000000"/>
                <w:sz w:val="18"/>
                <w:szCs w:val="22"/>
              </w:rPr>
              <w:br/>
            </w:r>
            <w:r w:rsidRPr="00214A20">
              <w:rPr>
                <w:rFonts w:asciiTheme="minorHAnsi" w:hAnsiTheme="minorHAnsi" w:cstheme="minorHAnsi"/>
                <w:b/>
                <w:bCs/>
                <w:color w:val="000000"/>
                <w:sz w:val="18"/>
                <w:szCs w:val="22"/>
              </w:rPr>
              <w:t>değişimi açıklar.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a) Alfa, beta, gama ışınımları dışındaki bozunma türlerine girilmez.</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b) Enerjideki değişim açıklanırken matematiksel hesaplamalara girilmez.</w:t>
            </w:r>
          </w:p>
        </w:tc>
        <w:tc>
          <w:tcPr>
            <w:tcW w:w="1276" w:type="dxa"/>
            <w:vAlign w:val="center"/>
          </w:tcPr>
          <w:p w14:paraId="3E195527" w14:textId="77777777" w:rsidR="008D50C5" w:rsidRPr="007C2E05" w:rsidRDefault="008D50C5" w:rsidP="008D50C5">
            <w:pPr>
              <w:rPr>
                <w:rFonts w:asciiTheme="minorHAnsi" w:hAnsiTheme="minorHAnsi"/>
                <w:color w:val="000000"/>
                <w:sz w:val="22"/>
              </w:rPr>
            </w:pPr>
          </w:p>
        </w:tc>
        <w:tc>
          <w:tcPr>
            <w:tcW w:w="1134" w:type="dxa"/>
            <w:vMerge/>
            <w:vAlign w:val="center"/>
          </w:tcPr>
          <w:p w14:paraId="6CE4945A" w14:textId="77777777" w:rsidR="008D50C5" w:rsidRDefault="008D50C5" w:rsidP="008D50C5">
            <w:pPr>
              <w:rPr>
                <w:rFonts w:asciiTheme="minorHAnsi" w:hAnsiTheme="minorHAnsi"/>
                <w:color w:val="000000"/>
                <w:sz w:val="16"/>
              </w:rPr>
            </w:pPr>
          </w:p>
        </w:tc>
        <w:tc>
          <w:tcPr>
            <w:tcW w:w="1418" w:type="dxa"/>
            <w:vMerge/>
          </w:tcPr>
          <w:p w14:paraId="181C4313" w14:textId="77777777" w:rsidR="008D50C5" w:rsidRPr="00C20F6B" w:rsidRDefault="008D50C5" w:rsidP="008D50C5">
            <w:pPr>
              <w:rPr>
                <w:rFonts w:asciiTheme="minorHAnsi" w:hAnsiTheme="minorHAnsi" w:cs="Arial"/>
                <w:b/>
                <w:color w:val="000000"/>
                <w:sz w:val="20"/>
                <w:szCs w:val="20"/>
              </w:rPr>
            </w:pPr>
          </w:p>
        </w:tc>
        <w:tc>
          <w:tcPr>
            <w:tcW w:w="1134" w:type="dxa"/>
            <w:vMerge/>
            <w:vAlign w:val="center"/>
          </w:tcPr>
          <w:p w14:paraId="0F45E57B" w14:textId="77777777" w:rsidR="008D50C5" w:rsidRPr="00C20F6B" w:rsidRDefault="008D50C5" w:rsidP="008D50C5">
            <w:pPr>
              <w:rPr>
                <w:rFonts w:asciiTheme="minorHAnsi" w:hAnsiTheme="minorHAnsi" w:cs="Arial"/>
                <w:b/>
                <w:color w:val="000000"/>
                <w:sz w:val="20"/>
                <w:szCs w:val="20"/>
              </w:rPr>
            </w:pPr>
          </w:p>
        </w:tc>
        <w:tc>
          <w:tcPr>
            <w:tcW w:w="1134" w:type="dxa"/>
            <w:vAlign w:val="center"/>
          </w:tcPr>
          <w:p w14:paraId="07814E4B" w14:textId="77777777" w:rsidR="008D50C5" w:rsidRPr="00C20F6B" w:rsidRDefault="008D50C5" w:rsidP="008D50C5">
            <w:pPr>
              <w:jc w:val="center"/>
              <w:rPr>
                <w:rFonts w:asciiTheme="minorHAnsi" w:hAnsiTheme="minorHAnsi"/>
                <w:b/>
                <w:sz w:val="20"/>
                <w:szCs w:val="20"/>
              </w:rPr>
            </w:pPr>
            <w:r w:rsidRPr="00746199">
              <w:rPr>
                <w:rFonts w:asciiTheme="minorHAnsi" w:hAnsiTheme="minorHAnsi"/>
                <w:b/>
                <w:sz w:val="20"/>
                <w:szCs w:val="20"/>
              </w:rPr>
              <w:t>18 Mart Çanakkale Zaferi</w:t>
            </w:r>
          </w:p>
        </w:tc>
      </w:tr>
      <w:tr w:rsidR="008D50C5" w14:paraId="44B91698" w14:textId="77777777" w:rsidTr="00A40510">
        <w:trPr>
          <w:cantSplit/>
          <w:trHeight w:val="954"/>
        </w:trPr>
        <w:tc>
          <w:tcPr>
            <w:tcW w:w="421" w:type="dxa"/>
            <w:vMerge w:val="restart"/>
            <w:textDirection w:val="btLr"/>
            <w:vAlign w:val="center"/>
          </w:tcPr>
          <w:p w14:paraId="0D7A3A2D" w14:textId="51F635F0" w:rsidR="008D50C5" w:rsidRDefault="008D50C5" w:rsidP="008D50C5">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lastRenderedPageBreak/>
              <w:t>NİSAN</w:t>
            </w:r>
          </w:p>
        </w:tc>
        <w:tc>
          <w:tcPr>
            <w:tcW w:w="567" w:type="dxa"/>
            <w:vAlign w:val="center"/>
          </w:tcPr>
          <w:p w14:paraId="25168639" w14:textId="205CF456" w:rsidR="008D50C5" w:rsidRDefault="008D50C5" w:rsidP="008D50C5">
            <w:pPr>
              <w:jc w:val="center"/>
              <w:rPr>
                <w:rFonts w:asciiTheme="minorHAnsi" w:hAnsiTheme="minorHAnsi"/>
                <w:b/>
                <w:sz w:val="18"/>
              </w:rPr>
            </w:pPr>
            <w:r>
              <w:rPr>
                <w:rFonts w:asciiTheme="minorHAnsi" w:hAnsiTheme="minorHAnsi"/>
                <w:b/>
                <w:sz w:val="18"/>
              </w:rPr>
              <w:t>1</w:t>
            </w:r>
          </w:p>
        </w:tc>
        <w:tc>
          <w:tcPr>
            <w:tcW w:w="425" w:type="dxa"/>
            <w:vAlign w:val="center"/>
          </w:tcPr>
          <w:p w14:paraId="6C28032F"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vMerge/>
            <w:shd w:val="clear" w:color="auto" w:fill="FFF2CC" w:themeFill="accent4" w:themeFillTint="33"/>
            <w:textDirection w:val="btLr"/>
            <w:vAlign w:val="center"/>
          </w:tcPr>
          <w:p w14:paraId="560F110B" w14:textId="77777777" w:rsidR="008D50C5" w:rsidRPr="00214A20" w:rsidRDefault="008D50C5" w:rsidP="008D50C5">
            <w:pPr>
              <w:ind w:left="113" w:right="113"/>
              <w:jc w:val="center"/>
              <w:rPr>
                <w:rFonts w:asciiTheme="minorHAnsi" w:hAnsiTheme="minorHAnsi" w:cstheme="minorHAnsi"/>
                <w:b/>
                <w:bCs/>
                <w:color w:val="000000"/>
                <w:sz w:val="18"/>
                <w:szCs w:val="22"/>
              </w:rPr>
            </w:pPr>
          </w:p>
        </w:tc>
        <w:tc>
          <w:tcPr>
            <w:tcW w:w="7229" w:type="dxa"/>
            <w:gridSpan w:val="2"/>
            <w:vAlign w:val="center"/>
          </w:tcPr>
          <w:p w14:paraId="1B0DAD4A" w14:textId="77777777" w:rsidR="008D50C5" w:rsidRPr="00214A20" w:rsidRDefault="008D50C5" w:rsidP="008D50C5">
            <w:pPr>
              <w:rPr>
                <w:rFonts w:asciiTheme="minorHAnsi" w:hAnsiTheme="minorHAnsi" w:cstheme="minorHAnsi"/>
                <w:b/>
                <w:bCs/>
                <w:color w:val="000000"/>
                <w:sz w:val="18"/>
                <w:szCs w:val="22"/>
              </w:rPr>
            </w:pPr>
            <w:r w:rsidRPr="00214A20">
              <w:rPr>
                <w:rFonts w:asciiTheme="minorHAnsi" w:hAnsiTheme="minorHAnsi" w:cstheme="minorHAnsi"/>
                <w:b/>
                <w:bCs/>
                <w:color w:val="000000"/>
                <w:sz w:val="18"/>
                <w:szCs w:val="22"/>
              </w:rPr>
              <w:t>12.4.3.3. Nükleer fisyon ve füzyon olaylarını açıklar.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a) Nükleer enerji ile çalışan sistemler hakkında araştırma yapılması sağlanır.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b) Nükleer reaktörlerin bilime, teknolojiye, ülke ekonomisine ve çevreye etkileri üzerinde durulur.</w:t>
            </w:r>
            <w:r w:rsidRPr="00214A20">
              <w:rPr>
                <w:rFonts w:asciiTheme="minorHAnsi" w:hAnsiTheme="minorHAnsi" w:cstheme="minorHAnsi"/>
                <w:color w:val="000000"/>
                <w:sz w:val="18"/>
                <w:szCs w:val="22"/>
              </w:rPr>
              <w:br/>
            </w:r>
            <w:r w:rsidRPr="00214A20">
              <w:rPr>
                <w:rFonts w:asciiTheme="minorHAnsi" w:hAnsiTheme="minorHAnsi" w:cstheme="minorHAnsi"/>
                <w:i/>
                <w:iCs/>
                <w:color w:val="000000"/>
                <w:sz w:val="18"/>
                <w:szCs w:val="22"/>
              </w:rPr>
              <w:t>c) Atom bombasının yıkıcı etkileri tarihî gerçekler üzerinden açıklanarak nükleer silahsızlanmanın dünya</w:t>
            </w:r>
            <w:r>
              <w:rPr>
                <w:rFonts w:asciiTheme="minorHAnsi" w:hAnsiTheme="minorHAnsi" w:cstheme="minorHAnsi"/>
                <w:color w:val="000000"/>
                <w:sz w:val="18"/>
                <w:szCs w:val="22"/>
              </w:rPr>
              <w:t xml:space="preserve"> </w:t>
            </w:r>
            <w:r w:rsidRPr="00214A20">
              <w:rPr>
                <w:rFonts w:asciiTheme="minorHAnsi" w:hAnsiTheme="minorHAnsi" w:cstheme="minorHAnsi"/>
                <w:i/>
                <w:iCs/>
                <w:color w:val="000000"/>
                <w:sz w:val="18"/>
                <w:szCs w:val="22"/>
              </w:rPr>
              <w:t>barışı açısından önemi üzerinde durulur.</w:t>
            </w:r>
          </w:p>
        </w:tc>
        <w:tc>
          <w:tcPr>
            <w:tcW w:w="1276" w:type="dxa"/>
            <w:vMerge w:val="restart"/>
            <w:vAlign w:val="center"/>
          </w:tcPr>
          <w:p w14:paraId="76BD9EA3" w14:textId="77777777" w:rsidR="008D50C5" w:rsidRPr="005B7877" w:rsidRDefault="008D50C5" w:rsidP="008D50C5">
            <w:pPr>
              <w:rPr>
                <w:rFonts w:asciiTheme="minorHAnsi" w:hAnsiTheme="minorHAnsi"/>
                <w:color w:val="000000"/>
                <w:sz w:val="14"/>
              </w:rPr>
            </w:pPr>
          </w:p>
        </w:tc>
        <w:tc>
          <w:tcPr>
            <w:tcW w:w="1134" w:type="dxa"/>
            <w:vMerge w:val="restart"/>
            <w:vAlign w:val="center"/>
          </w:tcPr>
          <w:p w14:paraId="637BBA3D" w14:textId="5D921FE0" w:rsidR="008D50C5" w:rsidRDefault="008D50C5" w:rsidP="008D50C5">
            <w:pPr>
              <w:rPr>
                <w:rFonts w:asciiTheme="minorHAnsi" w:hAnsiTheme="minorHAnsi"/>
                <w:color w:val="000000"/>
                <w:sz w:val="16"/>
              </w:rPr>
            </w:pPr>
          </w:p>
        </w:tc>
        <w:tc>
          <w:tcPr>
            <w:tcW w:w="1418" w:type="dxa"/>
            <w:vMerge/>
          </w:tcPr>
          <w:p w14:paraId="1CA4AD13" w14:textId="77777777" w:rsidR="008D50C5" w:rsidRPr="00C20F6B" w:rsidRDefault="008D50C5" w:rsidP="008D50C5">
            <w:pPr>
              <w:rPr>
                <w:rFonts w:asciiTheme="minorHAnsi" w:hAnsiTheme="minorHAnsi" w:cs="Arial"/>
                <w:b/>
                <w:color w:val="000000"/>
                <w:sz w:val="20"/>
                <w:szCs w:val="20"/>
              </w:rPr>
            </w:pPr>
          </w:p>
        </w:tc>
        <w:tc>
          <w:tcPr>
            <w:tcW w:w="1134" w:type="dxa"/>
            <w:vMerge/>
            <w:vAlign w:val="center"/>
          </w:tcPr>
          <w:p w14:paraId="74906F7E" w14:textId="77777777" w:rsidR="008D50C5" w:rsidRPr="00C20F6B" w:rsidRDefault="008D50C5" w:rsidP="008D50C5">
            <w:pPr>
              <w:rPr>
                <w:rFonts w:asciiTheme="minorHAnsi" w:hAnsiTheme="minorHAnsi" w:cs="Arial"/>
                <w:b/>
                <w:color w:val="000000"/>
                <w:sz w:val="20"/>
                <w:szCs w:val="20"/>
              </w:rPr>
            </w:pPr>
          </w:p>
        </w:tc>
        <w:tc>
          <w:tcPr>
            <w:tcW w:w="1134" w:type="dxa"/>
            <w:shd w:val="clear" w:color="auto" w:fill="FFF2CC" w:themeFill="accent4" w:themeFillTint="33"/>
            <w:vAlign w:val="center"/>
          </w:tcPr>
          <w:p w14:paraId="64121A73" w14:textId="77777777" w:rsidR="008D50C5" w:rsidRPr="00A40510" w:rsidRDefault="008D50C5" w:rsidP="008D50C5">
            <w:pPr>
              <w:jc w:val="center"/>
              <w:rPr>
                <w:rFonts w:asciiTheme="minorHAnsi" w:hAnsiTheme="minorHAnsi"/>
                <w:b/>
                <w:sz w:val="18"/>
                <w:szCs w:val="20"/>
              </w:rPr>
            </w:pPr>
            <w:r w:rsidRPr="00A40510">
              <w:rPr>
                <w:rFonts w:asciiTheme="minorHAnsi" w:hAnsiTheme="minorHAnsi"/>
                <w:b/>
                <w:sz w:val="18"/>
                <w:szCs w:val="20"/>
              </w:rPr>
              <w:t>Türk Dünyası ve Toplulukları Haftası</w:t>
            </w:r>
          </w:p>
          <w:p w14:paraId="258D9A5A" w14:textId="77777777" w:rsidR="008D50C5" w:rsidRPr="00A40510" w:rsidRDefault="008D50C5" w:rsidP="008D50C5">
            <w:pPr>
              <w:shd w:val="clear" w:color="auto" w:fill="FFF2CC" w:themeFill="accent4" w:themeFillTint="33"/>
              <w:jc w:val="center"/>
              <w:rPr>
                <w:rFonts w:asciiTheme="minorHAnsi" w:hAnsiTheme="minorHAnsi"/>
                <w:b/>
                <w:color w:val="C00000"/>
                <w:sz w:val="18"/>
                <w:szCs w:val="20"/>
              </w:rPr>
            </w:pPr>
            <w:r w:rsidRPr="00A40510">
              <w:rPr>
                <w:rFonts w:asciiTheme="minorHAnsi" w:hAnsiTheme="minorHAnsi"/>
                <w:b/>
                <w:color w:val="C00000"/>
                <w:sz w:val="18"/>
                <w:szCs w:val="20"/>
              </w:rPr>
              <w:t>SINAV HAFTASI</w:t>
            </w:r>
          </w:p>
          <w:p w14:paraId="446729BD" w14:textId="77777777" w:rsidR="008D50C5" w:rsidRPr="00C20F6B" w:rsidRDefault="008D50C5" w:rsidP="008D50C5">
            <w:pPr>
              <w:jc w:val="center"/>
              <w:rPr>
                <w:rFonts w:asciiTheme="minorHAnsi" w:hAnsiTheme="minorHAnsi"/>
                <w:b/>
                <w:sz w:val="20"/>
                <w:szCs w:val="20"/>
              </w:rPr>
            </w:pPr>
          </w:p>
        </w:tc>
      </w:tr>
      <w:tr w:rsidR="008D50C5" w14:paraId="7C6F9047" w14:textId="77777777" w:rsidTr="00812AB7">
        <w:trPr>
          <w:cantSplit/>
          <w:trHeight w:val="261"/>
        </w:trPr>
        <w:tc>
          <w:tcPr>
            <w:tcW w:w="421" w:type="dxa"/>
            <w:vMerge/>
            <w:textDirection w:val="btLr"/>
            <w:vAlign w:val="center"/>
          </w:tcPr>
          <w:p w14:paraId="30AC2A38" w14:textId="443C2221" w:rsidR="008D50C5" w:rsidRDefault="008D50C5" w:rsidP="008D50C5">
            <w:pPr>
              <w:ind w:left="113" w:right="113"/>
              <w:jc w:val="center"/>
              <w:rPr>
                <w:rFonts w:asciiTheme="minorHAnsi" w:hAnsiTheme="minorHAnsi"/>
                <w:b/>
                <w:color w:val="1F4E79" w:themeColor="accent1" w:themeShade="80"/>
                <w:sz w:val="18"/>
              </w:rPr>
            </w:pPr>
          </w:p>
        </w:tc>
        <w:tc>
          <w:tcPr>
            <w:tcW w:w="567" w:type="dxa"/>
            <w:vMerge w:val="restart"/>
            <w:vAlign w:val="center"/>
          </w:tcPr>
          <w:p w14:paraId="57DC7817" w14:textId="44AC7CE8" w:rsidR="008D50C5" w:rsidRDefault="008D50C5" w:rsidP="008D50C5">
            <w:pPr>
              <w:jc w:val="center"/>
              <w:rPr>
                <w:rFonts w:asciiTheme="minorHAnsi" w:hAnsiTheme="minorHAnsi"/>
                <w:b/>
                <w:sz w:val="18"/>
              </w:rPr>
            </w:pPr>
            <w:r>
              <w:rPr>
                <w:rFonts w:asciiTheme="minorHAnsi" w:hAnsiTheme="minorHAnsi"/>
                <w:b/>
                <w:sz w:val="18"/>
              </w:rPr>
              <w:t>2</w:t>
            </w:r>
          </w:p>
        </w:tc>
        <w:tc>
          <w:tcPr>
            <w:tcW w:w="425" w:type="dxa"/>
            <w:vMerge w:val="restart"/>
            <w:vAlign w:val="center"/>
          </w:tcPr>
          <w:p w14:paraId="3FF7EAB7" w14:textId="750BFDAD" w:rsidR="008D50C5" w:rsidRDefault="008D50C5" w:rsidP="008D50C5">
            <w:pPr>
              <w:jc w:val="center"/>
              <w:rPr>
                <w:rFonts w:asciiTheme="minorHAnsi" w:hAnsiTheme="minorHAnsi"/>
                <w:b/>
                <w:sz w:val="18"/>
              </w:rPr>
            </w:pPr>
            <w:r>
              <w:rPr>
                <w:rFonts w:asciiTheme="minorHAnsi" w:hAnsiTheme="minorHAnsi"/>
                <w:b/>
                <w:sz w:val="18"/>
              </w:rPr>
              <w:t>2</w:t>
            </w:r>
          </w:p>
        </w:tc>
        <w:tc>
          <w:tcPr>
            <w:tcW w:w="992" w:type="dxa"/>
            <w:vMerge/>
            <w:shd w:val="clear" w:color="auto" w:fill="FFF2CC" w:themeFill="accent4" w:themeFillTint="33"/>
            <w:textDirection w:val="btLr"/>
            <w:vAlign w:val="center"/>
          </w:tcPr>
          <w:p w14:paraId="24F43896" w14:textId="77777777" w:rsidR="008D50C5" w:rsidRPr="00214A20" w:rsidRDefault="008D50C5" w:rsidP="008D50C5">
            <w:pPr>
              <w:ind w:left="113" w:right="113"/>
              <w:jc w:val="center"/>
              <w:rPr>
                <w:rFonts w:asciiTheme="minorHAnsi" w:hAnsiTheme="minorHAnsi" w:cstheme="minorHAnsi"/>
                <w:b/>
                <w:bCs/>
                <w:color w:val="000000"/>
                <w:sz w:val="18"/>
                <w:szCs w:val="22"/>
              </w:rPr>
            </w:pPr>
          </w:p>
        </w:tc>
        <w:tc>
          <w:tcPr>
            <w:tcW w:w="7229" w:type="dxa"/>
            <w:gridSpan w:val="2"/>
            <w:vMerge w:val="restart"/>
            <w:vAlign w:val="center"/>
          </w:tcPr>
          <w:p w14:paraId="3E0E38E0" w14:textId="0CCE3CBB" w:rsidR="008D50C5" w:rsidRDefault="008D50C5" w:rsidP="008D50C5">
            <w:pPr>
              <w:rPr>
                <w:rFonts w:asciiTheme="minorHAnsi" w:hAnsiTheme="minorHAnsi"/>
                <w:color w:val="000000"/>
                <w:sz w:val="16"/>
              </w:rPr>
            </w:pPr>
            <w:r w:rsidRPr="00214A20">
              <w:rPr>
                <w:rFonts w:asciiTheme="minorHAnsi" w:hAnsiTheme="minorHAnsi" w:cstheme="minorHAnsi"/>
                <w:b/>
                <w:bCs/>
                <w:color w:val="000000"/>
                <w:sz w:val="18"/>
                <w:szCs w:val="22"/>
              </w:rPr>
              <w:t>12.4.3.4. Radyasyonun canlılar üzerindeki etkilerini açıklar.</w:t>
            </w:r>
            <w:r w:rsidRPr="00214A20">
              <w:rPr>
                <w:rFonts w:asciiTheme="minorHAnsi" w:hAnsiTheme="minorHAnsi" w:cstheme="minorHAnsi"/>
                <w:color w:val="000000"/>
                <w:sz w:val="18"/>
                <w:szCs w:val="22"/>
              </w:rPr>
              <w:br/>
            </w:r>
            <w:r w:rsidRPr="003E7BC6">
              <w:rPr>
                <w:rFonts w:ascii="Calibri" w:hAnsi="Calibri" w:cs="Calibri"/>
                <w:i/>
                <w:iCs/>
                <w:color w:val="000000"/>
                <w:sz w:val="18"/>
                <w:szCs w:val="18"/>
              </w:rPr>
              <w:t>a) Yaşam alanlarında var olan radyasyon kaynakları, radyasyondan korunma yolları ve radyasyon</w:t>
            </w:r>
            <w:r w:rsidRPr="003E7BC6">
              <w:rPr>
                <w:rFonts w:ascii="Calibri" w:hAnsi="Calibri" w:cs="Calibri"/>
                <w:color w:val="000000"/>
                <w:sz w:val="18"/>
                <w:szCs w:val="18"/>
              </w:rPr>
              <w:t xml:space="preserve"> </w:t>
            </w:r>
            <w:r w:rsidRPr="003E7BC6">
              <w:rPr>
                <w:rFonts w:ascii="Calibri" w:hAnsi="Calibri" w:cs="Calibri"/>
                <w:i/>
                <w:iCs/>
                <w:color w:val="000000"/>
                <w:sz w:val="18"/>
                <w:szCs w:val="18"/>
              </w:rPr>
              <w:t>güvenliğinin araştırılması ve bilgilerin paylaşılması sağlanır.</w:t>
            </w:r>
            <w:r w:rsidRPr="003E7BC6">
              <w:rPr>
                <w:rFonts w:ascii="Calibri" w:hAnsi="Calibri" w:cs="Calibri"/>
                <w:color w:val="000000"/>
                <w:sz w:val="18"/>
                <w:szCs w:val="18"/>
              </w:rPr>
              <w:br/>
            </w:r>
            <w:r w:rsidRPr="003E7BC6">
              <w:rPr>
                <w:rFonts w:ascii="Calibri" w:hAnsi="Calibri" w:cs="Calibri"/>
                <w:i/>
                <w:iCs/>
                <w:color w:val="000000"/>
                <w:sz w:val="18"/>
                <w:szCs w:val="18"/>
              </w:rPr>
              <w:t>b) İyonlaştırıcı radyasyona değinilerek kullanıldığı alanlardan ve biyolojik etkilerinden bahsedilir.</w:t>
            </w:r>
          </w:p>
        </w:tc>
        <w:tc>
          <w:tcPr>
            <w:tcW w:w="1276" w:type="dxa"/>
            <w:vMerge/>
            <w:shd w:val="clear" w:color="auto" w:fill="F2F2F2" w:themeFill="background1" w:themeFillShade="F2"/>
            <w:vAlign w:val="center"/>
          </w:tcPr>
          <w:p w14:paraId="42A8C144" w14:textId="77777777" w:rsidR="008D50C5" w:rsidRDefault="008D50C5" w:rsidP="008D50C5">
            <w:pPr>
              <w:jc w:val="center"/>
              <w:rPr>
                <w:rFonts w:asciiTheme="minorHAnsi" w:hAnsiTheme="minorHAnsi"/>
                <w:color w:val="000000"/>
                <w:sz w:val="16"/>
              </w:rPr>
            </w:pPr>
          </w:p>
        </w:tc>
        <w:tc>
          <w:tcPr>
            <w:tcW w:w="1134" w:type="dxa"/>
            <w:vMerge/>
            <w:shd w:val="clear" w:color="auto" w:fill="F2F2F2" w:themeFill="background1" w:themeFillShade="F2"/>
            <w:vAlign w:val="center"/>
          </w:tcPr>
          <w:p w14:paraId="266EEA9F" w14:textId="07DCD619" w:rsidR="008D50C5" w:rsidRDefault="008D50C5" w:rsidP="008D50C5">
            <w:pPr>
              <w:jc w:val="center"/>
              <w:rPr>
                <w:rFonts w:asciiTheme="minorHAnsi" w:hAnsiTheme="minorHAnsi"/>
                <w:color w:val="000000"/>
                <w:sz w:val="16"/>
              </w:rPr>
            </w:pPr>
          </w:p>
        </w:tc>
        <w:tc>
          <w:tcPr>
            <w:tcW w:w="1418" w:type="dxa"/>
            <w:vMerge/>
          </w:tcPr>
          <w:p w14:paraId="082BAC28" w14:textId="77777777" w:rsidR="008D50C5" w:rsidRPr="00C20F6B" w:rsidRDefault="008D50C5" w:rsidP="008D50C5">
            <w:pPr>
              <w:rPr>
                <w:rFonts w:asciiTheme="minorHAnsi" w:hAnsiTheme="minorHAnsi" w:cs="Arial"/>
                <w:b/>
                <w:color w:val="000000"/>
                <w:sz w:val="20"/>
                <w:szCs w:val="20"/>
              </w:rPr>
            </w:pPr>
          </w:p>
        </w:tc>
        <w:tc>
          <w:tcPr>
            <w:tcW w:w="1134" w:type="dxa"/>
            <w:vMerge/>
            <w:vAlign w:val="center"/>
          </w:tcPr>
          <w:p w14:paraId="0E783E92" w14:textId="77777777" w:rsidR="008D50C5" w:rsidRPr="00C20F6B" w:rsidRDefault="008D50C5" w:rsidP="008D50C5">
            <w:pPr>
              <w:rPr>
                <w:rFonts w:asciiTheme="minorHAnsi" w:hAnsiTheme="minorHAnsi" w:cs="Arial"/>
                <w:b/>
                <w:color w:val="000000"/>
                <w:sz w:val="20"/>
                <w:szCs w:val="20"/>
              </w:rPr>
            </w:pPr>
          </w:p>
        </w:tc>
        <w:tc>
          <w:tcPr>
            <w:tcW w:w="1134" w:type="dxa"/>
            <w:shd w:val="clear" w:color="auto" w:fill="FFF2CC" w:themeFill="accent4" w:themeFillTint="33"/>
            <w:vAlign w:val="center"/>
          </w:tcPr>
          <w:p w14:paraId="360517D1" w14:textId="77777777" w:rsidR="008D50C5" w:rsidRPr="00A40510" w:rsidRDefault="008D50C5" w:rsidP="008D50C5">
            <w:pPr>
              <w:jc w:val="center"/>
              <w:rPr>
                <w:rFonts w:asciiTheme="minorHAnsi" w:hAnsiTheme="minorHAnsi"/>
                <w:b/>
                <w:sz w:val="18"/>
                <w:szCs w:val="20"/>
              </w:rPr>
            </w:pPr>
          </w:p>
        </w:tc>
      </w:tr>
      <w:tr w:rsidR="008D50C5" w14:paraId="6F49746C" w14:textId="77777777" w:rsidTr="0075764D">
        <w:trPr>
          <w:cantSplit/>
          <w:trHeight w:val="988"/>
        </w:trPr>
        <w:tc>
          <w:tcPr>
            <w:tcW w:w="421" w:type="dxa"/>
            <w:vMerge/>
            <w:textDirection w:val="btLr"/>
            <w:vAlign w:val="center"/>
          </w:tcPr>
          <w:p w14:paraId="0BA4A462" w14:textId="44D9C3A0" w:rsidR="008D50C5" w:rsidRDefault="008D50C5" w:rsidP="008D50C5">
            <w:pPr>
              <w:ind w:left="113" w:right="113"/>
              <w:jc w:val="center"/>
              <w:rPr>
                <w:rFonts w:asciiTheme="minorHAnsi" w:hAnsiTheme="minorHAnsi"/>
                <w:b/>
                <w:color w:val="1F4E79" w:themeColor="accent1" w:themeShade="80"/>
                <w:sz w:val="18"/>
              </w:rPr>
            </w:pPr>
          </w:p>
        </w:tc>
        <w:tc>
          <w:tcPr>
            <w:tcW w:w="567" w:type="dxa"/>
            <w:vMerge/>
            <w:vAlign w:val="center"/>
          </w:tcPr>
          <w:p w14:paraId="4642EAF0" w14:textId="0495FFC1" w:rsidR="008D50C5" w:rsidRDefault="008D50C5" w:rsidP="008D50C5">
            <w:pPr>
              <w:jc w:val="center"/>
              <w:rPr>
                <w:rFonts w:asciiTheme="minorHAnsi" w:hAnsiTheme="minorHAnsi"/>
                <w:b/>
                <w:sz w:val="18"/>
              </w:rPr>
            </w:pPr>
          </w:p>
        </w:tc>
        <w:tc>
          <w:tcPr>
            <w:tcW w:w="425" w:type="dxa"/>
            <w:vMerge/>
            <w:vAlign w:val="center"/>
          </w:tcPr>
          <w:p w14:paraId="103BE0E4" w14:textId="2EDD261D" w:rsidR="008D50C5" w:rsidRDefault="008D50C5" w:rsidP="008D50C5">
            <w:pPr>
              <w:jc w:val="center"/>
              <w:rPr>
                <w:rFonts w:asciiTheme="minorHAnsi" w:hAnsiTheme="minorHAnsi"/>
                <w:b/>
                <w:sz w:val="18"/>
              </w:rPr>
            </w:pPr>
          </w:p>
        </w:tc>
        <w:tc>
          <w:tcPr>
            <w:tcW w:w="992" w:type="dxa"/>
            <w:vMerge/>
            <w:shd w:val="clear" w:color="auto" w:fill="FFF2CC" w:themeFill="accent4" w:themeFillTint="33"/>
            <w:textDirection w:val="btLr"/>
            <w:vAlign w:val="center"/>
          </w:tcPr>
          <w:p w14:paraId="642F4D4A" w14:textId="77777777" w:rsidR="008D50C5" w:rsidRPr="00785942" w:rsidRDefault="008D50C5" w:rsidP="008D50C5">
            <w:pPr>
              <w:ind w:left="113" w:right="113"/>
              <w:jc w:val="center"/>
              <w:rPr>
                <w:rFonts w:asciiTheme="minorHAnsi" w:hAnsiTheme="minorHAnsi" w:cstheme="minorHAnsi"/>
                <w:color w:val="000000"/>
                <w:sz w:val="18"/>
                <w:szCs w:val="16"/>
              </w:rPr>
            </w:pPr>
          </w:p>
        </w:tc>
        <w:tc>
          <w:tcPr>
            <w:tcW w:w="7229" w:type="dxa"/>
            <w:gridSpan w:val="2"/>
            <w:vMerge/>
            <w:vAlign w:val="center"/>
          </w:tcPr>
          <w:p w14:paraId="05B4EE26" w14:textId="67ED11BC" w:rsidR="008D50C5" w:rsidRPr="00040914" w:rsidRDefault="008D50C5" w:rsidP="008D50C5">
            <w:pPr>
              <w:rPr>
                <w:rFonts w:asciiTheme="minorHAnsi" w:hAnsiTheme="minorHAnsi" w:cstheme="minorHAnsi"/>
                <w:color w:val="000000"/>
                <w:sz w:val="18"/>
                <w:szCs w:val="16"/>
              </w:rPr>
            </w:pPr>
          </w:p>
        </w:tc>
        <w:tc>
          <w:tcPr>
            <w:tcW w:w="1276" w:type="dxa"/>
            <w:vMerge/>
            <w:vAlign w:val="center"/>
          </w:tcPr>
          <w:p w14:paraId="0920C841" w14:textId="77777777" w:rsidR="008D50C5" w:rsidRPr="00705A2D" w:rsidRDefault="008D50C5" w:rsidP="008D50C5">
            <w:pPr>
              <w:rPr>
                <w:rFonts w:asciiTheme="minorHAnsi" w:hAnsiTheme="minorHAnsi"/>
                <w:color w:val="000000"/>
                <w:sz w:val="14"/>
              </w:rPr>
            </w:pPr>
          </w:p>
        </w:tc>
        <w:tc>
          <w:tcPr>
            <w:tcW w:w="1134" w:type="dxa"/>
            <w:vMerge/>
            <w:vAlign w:val="center"/>
          </w:tcPr>
          <w:p w14:paraId="49AF0BAD" w14:textId="77777777" w:rsidR="008D50C5" w:rsidRDefault="008D50C5" w:rsidP="008D50C5">
            <w:pPr>
              <w:rPr>
                <w:rFonts w:asciiTheme="minorHAnsi" w:hAnsiTheme="minorHAnsi"/>
                <w:color w:val="000000"/>
                <w:sz w:val="16"/>
              </w:rPr>
            </w:pPr>
          </w:p>
        </w:tc>
        <w:tc>
          <w:tcPr>
            <w:tcW w:w="1418" w:type="dxa"/>
            <w:vMerge/>
          </w:tcPr>
          <w:p w14:paraId="5B5FD02D" w14:textId="77777777" w:rsidR="008D50C5" w:rsidRPr="00C20F6B" w:rsidRDefault="008D50C5" w:rsidP="008D50C5">
            <w:pPr>
              <w:rPr>
                <w:rFonts w:asciiTheme="minorHAnsi" w:hAnsiTheme="minorHAnsi" w:cs="Arial"/>
                <w:b/>
                <w:color w:val="000000"/>
                <w:sz w:val="20"/>
                <w:szCs w:val="20"/>
              </w:rPr>
            </w:pPr>
          </w:p>
        </w:tc>
        <w:tc>
          <w:tcPr>
            <w:tcW w:w="1134" w:type="dxa"/>
            <w:vMerge/>
            <w:vAlign w:val="center"/>
          </w:tcPr>
          <w:p w14:paraId="05C23082" w14:textId="77777777" w:rsidR="008D50C5" w:rsidRPr="00C20F6B" w:rsidRDefault="008D50C5" w:rsidP="008D50C5">
            <w:pPr>
              <w:rPr>
                <w:rFonts w:asciiTheme="minorHAnsi" w:hAnsiTheme="minorHAnsi" w:cs="Arial"/>
                <w:b/>
                <w:color w:val="000000"/>
                <w:sz w:val="20"/>
                <w:szCs w:val="20"/>
              </w:rPr>
            </w:pPr>
          </w:p>
        </w:tc>
        <w:tc>
          <w:tcPr>
            <w:tcW w:w="1134" w:type="dxa"/>
            <w:vAlign w:val="center"/>
          </w:tcPr>
          <w:p w14:paraId="05CB9CC2" w14:textId="77777777" w:rsidR="008D50C5" w:rsidRPr="00C20F6B" w:rsidRDefault="008D50C5" w:rsidP="008D50C5">
            <w:pPr>
              <w:rPr>
                <w:rFonts w:asciiTheme="minorHAnsi" w:hAnsiTheme="minorHAnsi"/>
                <w:b/>
                <w:sz w:val="20"/>
                <w:szCs w:val="20"/>
              </w:rPr>
            </w:pPr>
          </w:p>
        </w:tc>
      </w:tr>
      <w:tr w:rsidR="008D50C5" w14:paraId="69A88FE9" w14:textId="77777777" w:rsidTr="005E5DBA">
        <w:trPr>
          <w:cantSplit/>
          <w:trHeight w:val="259"/>
        </w:trPr>
        <w:tc>
          <w:tcPr>
            <w:tcW w:w="15730" w:type="dxa"/>
            <w:gridSpan w:val="11"/>
            <w:shd w:val="clear" w:color="auto" w:fill="E2EFD9" w:themeFill="accent6" w:themeFillTint="33"/>
          </w:tcPr>
          <w:p w14:paraId="70044B0B" w14:textId="77777777" w:rsidR="008D50C5" w:rsidRPr="00D20AC0" w:rsidRDefault="008D50C5" w:rsidP="008D50C5">
            <w:pPr>
              <w:rPr>
                <w:rFonts w:asciiTheme="minorHAnsi" w:hAnsiTheme="minorHAnsi"/>
                <w:b/>
                <w:color w:val="833C0B" w:themeColor="accent2" w:themeShade="80"/>
                <w:sz w:val="22"/>
                <w:szCs w:val="22"/>
              </w:rPr>
            </w:pPr>
            <w:r w:rsidRPr="00D20AC0">
              <w:rPr>
                <w:rFonts w:asciiTheme="minorHAnsi" w:hAnsiTheme="minorHAnsi"/>
                <w:b/>
                <w:color w:val="385623" w:themeColor="accent6" w:themeShade="80"/>
                <w:sz w:val="22"/>
                <w:szCs w:val="22"/>
              </w:rPr>
              <w:t xml:space="preserve">5.ÜNİTE: </w:t>
            </w:r>
            <w:r w:rsidRPr="00D20AC0">
              <w:rPr>
                <w:rFonts w:asciiTheme="minorHAnsi" w:hAnsiTheme="minorHAnsi" w:cstheme="minorHAnsi"/>
                <w:b/>
                <w:bCs/>
                <w:color w:val="C00000"/>
                <w:sz w:val="22"/>
                <w:szCs w:val="22"/>
              </w:rPr>
              <w:t>MODERN FİZİK</w:t>
            </w:r>
          </w:p>
          <w:p w14:paraId="6FBFCFEB" w14:textId="77777777" w:rsidR="008D50C5" w:rsidRPr="00D20AC0" w:rsidRDefault="008D50C5" w:rsidP="008D50C5">
            <w:pPr>
              <w:rPr>
                <w:rFonts w:asciiTheme="minorHAnsi" w:hAnsiTheme="minorHAnsi"/>
                <w:b/>
                <w:sz w:val="22"/>
                <w:szCs w:val="22"/>
              </w:rPr>
            </w:pPr>
            <w:r w:rsidRPr="00D20AC0">
              <w:rPr>
                <w:rFonts w:asciiTheme="minorHAnsi" w:hAnsiTheme="minorHAnsi"/>
                <w:b/>
                <w:color w:val="385623" w:themeColor="accent6" w:themeShade="80"/>
                <w:sz w:val="22"/>
                <w:szCs w:val="22"/>
              </w:rPr>
              <w:t xml:space="preserve">Kazanım Sayısı: </w:t>
            </w:r>
            <w:r w:rsidRPr="00D20AC0">
              <w:rPr>
                <w:rFonts w:asciiTheme="minorHAnsi" w:hAnsiTheme="minorHAnsi"/>
                <w:b/>
                <w:color w:val="C00000"/>
                <w:sz w:val="22"/>
                <w:szCs w:val="22"/>
              </w:rPr>
              <w:t xml:space="preserve">15  </w:t>
            </w:r>
            <w:r w:rsidRPr="00D20AC0">
              <w:rPr>
                <w:rFonts w:asciiTheme="minorHAnsi" w:hAnsiTheme="minorHAnsi"/>
                <w:b/>
                <w:sz w:val="22"/>
                <w:szCs w:val="22"/>
              </w:rPr>
              <w:t xml:space="preserve">        </w:t>
            </w:r>
          </w:p>
          <w:p w14:paraId="2C984C01" w14:textId="77777777" w:rsidR="008D50C5" w:rsidRPr="00C20F6B" w:rsidRDefault="008D50C5" w:rsidP="008D50C5">
            <w:pPr>
              <w:rPr>
                <w:rFonts w:asciiTheme="minorHAnsi" w:hAnsiTheme="minorHAnsi"/>
                <w:b/>
                <w:sz w:val="20"/>
                <w:szCs w:val="20"/>
              </w:rPr>
            </w:pPr>
            <w:r w:rsidRPr="00D20AC0">
              <w:rPr>
                <w:rFonts w:asciiTheme="minorHAnsi" w:hAnsiTheme="minorHAnsi"/>
                <w:b/>
                <w:color w:val="385623" w:themeColor="accent6" w:themeShade="80"/>
                <w:sz w:val="22"/>
                <w:szCs w:val="22"/>
              </w:rPr>
              <w:t xml:space="preserve">Ders saati: </w:t>
            </w:r>
            <w:r w:rsidRPr="00D20AC0">
              <w:rPr>
                <w:rFonts w:asciiTheme="minorHAnsi" w:hAnsiTheme="minorHAnsi"/>
                <w:b/>
                <w:color w:val="C00000"/>
                <w:sz w:val="22"/>
                <w:szCs w:val="22"/>
              </w:rPr>
              <w:t>22 saat</w:t>
            </w:r>
          </w:p>
        </w:tc>
      </w:tr>
      <w:tr w:rsidR="008D50C5" w14:paraId="58E80B96" w14:textId="77777777" w:rsidTr="00A40510">
        <w:trPr>
          <w:cantSplit/>
          <w:trHeight w:val="1171"/>
        </w:trPr>
        <w:tc>
          <w:tcPr>
            <w:tcW w:w="421" w:type="dxa"/>
            <w:vMerge w:val="restart"/>
            <w:textDirection w:val="btLr"/>
            <w:vAlign w:val="center"/>
          </w:tcPr>
          <w:p w14:paraId="02A5DDC7" w14:textId="77777777" w:rsidR="008D50C5" w:rsidRDefault="008D50C5" w:rsidP="008D50C5">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NİSAN</w:t>
            </w:r>
          </w:p>
        </w:tc>
        <w:tc>
          <w:tcPr>
            <w:tcW w:w="567" w:type="dxa"/>
            <w:vAlign w:val="center"/>
          </w:tcPr>
          <w:p w14:paraId="3039BFA2" w14:textId="3EDCF47A" w:rsidR="008D50C5" w:rsidRDefault="008D50C5" w:rsidP="008D50C5">
            <w:pPr>
              <w:jc w:val="center"/>
              <w:rPr>
                <w:rFonts w:asciiTheme="minorHAnsi" w:hAnsiTheme="minorHAnsi"/>
                <w:b/>
                <w:sz w:val="18"/>
              </w:rPr>
            </w:pPr>
            <w:r>
              <w:rPr>
                <w:rFonts w:asciiTheme="minorHAnsi" w:hAnsiTheme="minorHAnsi"/>
                <w:b/>
                <w:sz w:val="18"/>
              </w:rPr>
              <w:t>2</w:t>
            </w:r>
          </w:p>
        </w:tc>
        <w:tc>
          <w:tcPr>
            <w:tcW w:w="425" w:type="dxa"/>
            <w:vAlign w:val="center"/>
          </w:tcPr>
          <w:p w14:paraId="3279875E" w14:textId="77777777" w:rsidR="008D50C5" w:rsidRDefault="008D50C5" w:rsidP="008D50C5">
            <w:pPr>
              <w:jc w:val="center"/>
              <w:rPr>
                <w:rFonts w:asciiTheme="minorHAnsi" w:hAnsiTheme="minorHAnsi"/>
                <w:b/>
                <w:sz w:val="18"/>
              </w:rPr>
            </w:pPr>
            <w:r>
              <w:rPr>
                <w:rFonts w:asciiTheme="minorHAnsi" w:hAnsiTheme="minorHAnsi"/>
                <w:b/>
                <w:sz w:val="18"/>
              </w:rPr>
              <w:t>2</w:t>
            </w:r>
          </w:p>
        </w:tc>
        <w:tc>
          <w:tcPr>
            <w:tcW w:w="992" w:type="dxa"/>
            <w:vMerge w:val="restart"/>
            <w:shd w:val="clear" w:color="auto" w:fill="E2EFD9" w:themeFill="accent6" w:themeFillTint="33"/>
            <w:textDirection w:val="btLr"/>
            <w:vAlign w:val="center"/>
          </w:tcPr>
          <w:p w14:paraId="7B4ADFA3" w14:textId="77777777" w:rsidR="008D50C5" w:rsidRPr="00BA316A" w:rsidRDefault="008D50C5" w:rsidP="008D50C5">
            <w:pPr>
              <w:ind w:left="113" w:right="113"/>
              <w:jc w:val="center"/>
              <w:rPr>
                <w:rFonts w:asciiTheme="minorHAnsi" w:hAnsiTheme="minorHAnsi" w:cstheme="minorHAnsi"/>
                <w:b/>
                <w:bCs/>
                <w:color w:val="000000"/>
                <w:sz w:val="18"/>
                <w:szCs w:val="22"/>
              </w:rPr>
            </w:pPr>
            <w:r w:rsidRPr="00BA316A">
              <w:rPr>
                <w:rFonts w:asciiTheme="minorHAnsi" w:hAnsiTheme="minorHAnsi" w:cstheme="minorHAnsi"/>
                <w:b/>
                <w:bCs/>
                <w:color w:val="000000"/>
                <w:sz w:val="18"/>
                <w:szCs w:val="22"/>
              </w:rPr>
              <w:t>12.5.1. ÖZEL GÖRELİLİK</w:t>
            </w:r>
          </w:p>
        </w:tc>
        <w:tc>
          <w:tcPr>
            <w:tcW w:w="7229" w:type="dxa"/>
            <w:gridSpan w:val="2"/>
            <w:vAlign w:val="center"/>
          </w:tcPr>
          <w:p w14:paraId="02725CCA" w14:textId="77777777" w:rsidR="008D50C5" w:rsidRPr="00BA316A" w:rsidRDefault="008D50C5" w:rsidP="008D50C5">
            <w:pPr>
              <w:rPr>
                <w:rFonts w:asciiTheme="minorHAnsi" w:hAnsiTheme="minorHAnsi" w:cstheme="minorHAnsi"/>
                <w:b/>
                <w:bCs/>
                <w:color w:val="000000"/>
                <w:sz w:val="18"/>
                <w:szCs w:val="22"/>
              </w:rPr>
            </w:pPr>
            <w:r w:rsidRPr="00BA316A">
              <w:rPr>
                <w:rFonts w:asciiTheme="minorHAnsi" w:hAnsiTheme="minorHAnsi" w:cstheme="minorHAnsi"/>
                <w:b/>
                <w:bCs/>
                <w:color w:val="000000"/>
                <w:sz w:val="18"/>
                <w:szCs w:val="22"/>
              </w:rPr>
              <w:t>12.5.1.1. Michelson–Morley deneyinin amacını ve sonuçlarını açıklar.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a) Deneyin yapılış aşamaları üzerinde durulur.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b) Deneyin farklı bilim insanları tarafından farklı koşullarda çok kez tekrarlanmış olmasının nedeni</w:t>
            </w:r>
            <w:r>
              <w:rPr>
                <w:rFonts w:asciiTheme="minorHAnsi" w:hAnsiTheme="minorHAnsi" w:cstheme="minorHAnsi"/>
                <w:color w:val="000000"/>
                <w:sz w:val="18"/>
                <w:szCs w:val="22"/>
              </w:rPr>
              <w:t xml:space="preserve"> </w:t>
            </w:r>
            <w:r w:rsidRPr="00BA316A">
              <w:rPr>
                <w:rFonts w:asciiTheme="minorHAnsi" w:hAnsiTheme="minorHAnsi" w:cstheme="minorHAnsi"/>
                <w:i/>
                <w:iCs/>
                <w:color w:val="000000"/>
                <w:sz w:val="18"/>
                <w:szCs w:val="22"/>
              </w:rPr>
              <w:t>üzerinde durulur. Bilimsel çalışmalarda sabırlı ve kararlı olmanın önemi vurgulanır.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c) Matematiksel hesaplamalara girilmez.</w:t>
            </w:r>
          </w:p>
        </w:tc>
        <w:tc>
          <w:tcPr>
            <w:tcW w:w="1276" w:type="dxa"/>
            <w:vMerge w:val="restart"/>
            <w:vAlign w:val="center"/>
          </w:tcPr>
          <w:p w14:paraId="2E92D507" w14:textId="77777777" w:rsidR="008D50C5" w:rsidRPr="00A40510" w:rsidRDefault="008D50C5" w:rsidP="008D50C5">
            <w:pPr>
              <w:rPr>
                <w:rFonts w:asciiTheme="minorHAnsi" w:hAnsiTheme="minorHAnsi"/>
                <w:color w:val="000000"/>
                <w:sz w:val="20"/>
              </w:rPr>
            </w:pPr>
            <w:r w:rsidRPr="00A40510">
              <w:rPr>
                <w:rFonts w:asciiTheme="minorHAnsi" w:hAnsiTheme="minorHAnsi"/>
                <w:color w:val="000000"/>
                <w:sz w:val="20"/>
              </w:rPr>
              <w:t>Bu bölüm okulun çevre, fiziki koşullarına, öğrencilerinin performans durumuna,  kullanılan yöntem, teknik ve kaynaklara göre okul, ders zümrelerince konu sırası değiştirilmemek koşuluyla yeniden düzenlenip okul müdürünün onayından sonra yürürlüğe girecektir.</w:t>
            </w:r>
          </w:p>
          <w:p w14:paraId="785E6C80" w14:textId="36945CC2" w:rsidR="008D50C5" w:rsidRPr="007C2E05" w:rsidRDefault="008D50C5" w:rsidP="008D50C5">
            <w:pPr>
              <w:rPr>
                <w:rFonts w:asciiTheme="minorHAnsi" w:hAnsiTheme="minorHAnsi"/>
                <w:color w:val="000000"/>
                <w:sz w:val="20"/>
              </w:rPr>
            </w:pPr>
          </w:p>
        </w:tc>
        <w:tc>
          <w:tcPr>
            <w:tcW w:w="1134" w:type="dxa"/>
            <w:vAlign w:val="center"/>
          </w:tcPr>
          <w:p w14:paraId="59755067" w14:textId="77777777" w:rsidR="008D50C5" w:rsidRDefault="008D50C5" w:rsidP="008D50C5">
            <w:pPr>
              <w:rPr>
                <w:rFonts w:asciiTheme="minorHAnsi" w:hAnsiTheme="minorHAnsi"/>
                <w:color w:val="000000"/>
                <w:sz w:val="16"/>
              </w:rPr>
            </w:pPr>
            <w:r w:rsidRPr="005E5DBA">
              <w:rPr>
                <w:rFonts w:asciiTheme="minorHAnsi" w:hAnsiTheme="minorHAnsi"/>
                <w:color w:val="000000"/>
                <w:sz w:val="16"/>
              </w:rPr>
              <w:t>Etkileşimli Tahta, Z-Kitap, EBA ders, OGM materyal …</w:t>
            </w:r>
          </w:p>
        </w:tc>
        <w:tc>
          <w:tcPr>
            <w:tcW w:w="1418" w:type="dxa"/>
          </w:tcPr>
          <w:p w14:paraId="049A718A" w14:textId="77777777" w:rsidR="008D50C5" w:rsidRPr="00C20F6B" w:rsidRDefault="008D50C5" w:rsidP="008D50C5">
            <w:pPr>
              <w:rPr>
                <w:rFonts w:asciiTheme="minorHAnsi" w:hAnsiTheme="minorHAnsi" w:cs="Arial"/>
                <w:b/>
                <w:color w:val="000000"/>
                <w:sz w:val="20"/>
                <w:szCs w:val="20"/>
              </w:rPr>
            </w:pPr>
          </w:p>
        </w:tc>
        <w:tc>
          <w:tcPr>
            <w:tcW w:w="1134" w:type="dxa"/>
            <w:vAlign w:val="center"/>
          </w:tcPr>
          <w:p w14:paraId="340260BF" w14:textId="77777777" w:rsidR="008D50C5" w:rsidRPr="00C20F6B" w:rsidRDefault="008D50C5" w:rsidP="008D50C5">
            <w:pPr>
              <w:rPr>
                <w:rFonts w:asciiTheme="minorHAnsi" w:hAnsiTheme="minorHAnsi" w:cs="Arial"/>
                <w:b/>
                <w:color w:val="000000"/>
                <w:sz w:val="20"/>
                <w:szCs w:val="20"/>
              </w:rPr>
            </w:pPr>
            <w:r w:rsidRPr="003D19F2">
              <w:rPr>
                <w:rFonts w:asciiTheme="minorHAnsi" w:hAnsiTheme="minorHAnsi" w:cs="Arial"/>
                <w:color w:val="000000"/>
                <w:sz w:val="16"/>
                <w:szCs w:val="20"/>
              </w:rPr>
              <w:t>olduğu kadar süreci değerlendirecek biçimde tasarlanmalıdır.</w:t>
            </w:r>
          </w:p>
        </w:tc>
        <w:tc>
          <w:tcPr>
            <w:tcW w:w="1134" w:type="dxa"/>
            <w:vMerge w:val="restart"/>
            <w:vAlign w:val="center"/>
          </w:tcPr>
          <w:p w14:paraId="5A466045" w14:textId="77777777" w:rsidR="008D50C5" w:rsidRPr="00C20F6B" w:rsidRDefault="008D50C5" w:rsidP="008D50C5">
            <w:pPr>
              <w:rPr>
                <w:rFonts w:asciiTheme="minorHAnsi" w:hAnsiTheme="minorHAnsi"/>
                <w:b/>
                <w:sz w:val="20"/>
                <w:szCs w:val="20"/>
              </w:rPr>
            </w:pPr>
          </w:p>
        </w:tc>
      </w:tr>
      <w:tr w:rsidR="008D50C5" w14:paraId="77255D5E" w14:textId="77777777" w:rsidTr="00A40510">
        <w:trPr>
          <w:cantSplit/>
          <w:trHeight w:val="1016"/>
        </w:trPr>
        <w:tc>
          <w:tcPr>
            <w:tcW w:w="421" w:type="dxa"/>
            <w:vMerge/>
            <w:textDirection w:val="btLr"/>
            <w:vAlign w:val="center"/>
          </w:tcPr>
          <w:p w14:paraId="7F7D8012" w14:textId="77777777" w:rsidR="008D50C5" w:rsidRDefault="008D50C5" w:rsidP="008D50C5">
            <w:pPr>
              <w:ind w:left="113" w:right="113"/>
              <w:jc w:val="center"/>
              <w:rPr>
                <w:rFonts w:asciiTheme="minorHAnsi" w:hAnsiTheme="minorHAnsi"/>
                <w:b/>
                <w:color w:val="1F4E79" w:themeColor="accent1" w:themeShade="80"/>
                <w:sz w:val="18"/>
              </w:rPr>
            </w:pPr>
          </w:p>
        </w:tc>
        <w:tc>
          <w:tcPr>
            <w:tcW w:w="567" w:type="dxa"/>
            <w:vMerge w:val="restart"/>
            <w:vAlign w:val="center"/>
          </w:tcPr>
          <w:p w14:paraId="0CA72C73" w14:textId="1B057078" w:rsidR="008D50C5" w:rsidRDefault="008D50C5" w:rsidP="008D50C5">
            <w:pPr>
              <w:jc w:val="center"/>
              <w:rPr>
                <w:rFonts w:asciiTheme="minorHAnsi" w:hAnsiTheme="minorHAnsi"/>
                <w:b/>
                <w:sz w:val="18"/>
              </w:rPr>
            </w:pPr>
            <w:r>
              <w:rPr>
                <w:rFonts w:asciiTheme="minorHAnsi" w:hAnsiTheme="minorHAnsi"/>
                <w:b/>
                <w:sz w:val="18"/>
              </w:rPr>
              <w:t>3</w:t>
            </w:r>
          </w:p>
        </w:tc>
        <w:tc>
          <w:tcPr>
            <w:tcW w:w="425" w:type="dxa"/>
            <w:vMerge w:val="restart"/>
            <w:vAlign w:val="center"/>
          </w:tcPr>
          <w:p w14:paraId="0460FFA3"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vMerge/>
            <w:shd w:val="clear" w:color="auto" w:fill="E2EFD9" w:themeFill="accent6" w:themeFillTint="33"/>
            <w:textDirection w:val="btLr"/>
            <w:vAlign w:val="center"/>
          </w:tcPr>
          <w:p w14:paraId="183BCB1C" w14:textId="77777777" w:rsidR="008D50C5" w:rsidRPr="00BA316A" w:rsidRDefault="008D50C5" w:rsidP="008D50C5">
            <w:pPr>
              <w:ind w:left="113" w:right="113"/>
              <w:jc w:val="center"/>
              <w:rPr>
                <w:rFonts w:asciiTheme="minorHAnsi" w:hAnsiTheme="minorHAnsi" w:cstheme="minorHAnsi"/>
                <w:b/>
                <w:bCs/>
                <w:color w:val="000000"/>
                <w:sz w:val="18"/>
                <w:szCs w:val="22"/>
              </w:rPr>
            </w:pPr>
          </w:p>
        </w:tc>
        <w:tc>
          <w:tcPr>
            <w:tcW w:w="7229" w:type="dxa"/>
            <w:gridSpan w:val="2"/>
            <w:vMerge w:val="restart"/>
            <w:vAlign w:val="center"/>
          </w:tcPr>
          <w:p w14:paraId="48EBC22B" w14:textId="77777777" w:rsidR="008D50C5" w:rsidRDefault="008D50C5" w:rsidP="008D50C5">
            <w:pPr>
              <w:rPr>
                <w:rFonts w:asciiTheme="minorHAnsi" w:hAnsiTheme="minorHAnsi" w:cstheme="minorHAnsi"/>
                <w:b/>
                <w:bCs/>
                <w:color w:val="000000"/>
                <w:sz w:val="18"/>
                <w:szCs w:val="22"/>
              </w:rPr>
            </w:pPr>
            <w:r w:rsidRPr="00BA316A">
              <w:rPr>
                <w:rFonts w:asciiTheme="minorHAnsi" w:hAnsiTheme="minorHAnsi" w:cstheme="minorHAnsi"/>
                <w:b/>
                <w:bCs/>
                <w:color w:val="000000"/>
                <w:sz w:val="18"/>
                <w:szCs w:val="22"/>
              </w:rPr>
              <w:t>12.5.1.2. Einstein’ın özel görelilik teorisinin temel postülalarını ifade eder.</w:t>
            </w:r>
            <w:r w:rsidRPr="00BA316A">
              <w:rPr>
                <w:rFonts w:asciiTheme="minorHAnsi" w:hAnsiTheme="minorHAnsi" w:cstheme="minorHAnsi"/>
                <w:color w:val="000000"/>
                <w:sz w:val="18"/>
                <w:szCs w:val="22"/>
              </w:rPr>
              <w:br/>
            </w:r>
            <w:r w:rsidRPr="00BA316A">
              <w:rPr>
                <w:rFonts w:asciiTheme="minorHAnsi" w:hAnsiTheme="minorHAnsi" w:cstheme="minorHAnsi"/>
                <w:b/>
                <w:bCs/>
                <w:color w:val="000000"/>
                <w:sz w:val="18"/>
                <w:szCs w:val="22"/>
              </w:rPr>
              <w:t>12.5.1.3. Göreli zaman ve göreli uzunluk kavramlarını açıklar.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Özel görelilikte matematiksel hesaplamalara girilmez</w:t>
            </w:r>
            <w:r w:rsidRPr="00BA316A">
              <w:rPr>
                <w:rFonts w:asciiTheme="minorHAnsi" w:hAnsiTheme="minorHAnsi" w:cstheme="minorHAnsi"/>
                <w:color w:val="000000"/>
                <w:sz w:val="18"/>
                <w:szCs w:val="22"/>
              </w:rPr>
              <w:t>.</w:t>
            </w:r>
            <w:r w:rsidRPr="00BA316A">
              <w:rPr>
                <w:rFonts w:asciiTheme="minorHAnsi" w:hAnsiTheme="minorHAnsi" w:cstheme="minorHAnsi"/>
                <w:color w:val="000000"/>
                <w:sz w:val="18"/>
                <w:szCs w:val="22"/>
              </w:rPr>
              <w:br/>
            </w:r>
            <w:r w:rsidRPr="00BA316A">
              <w:rPr>
                <w:rFonts w:asciiTheme="minorHAnsi" w:hAnsiTheme="minorHAnsi" w:cstheme="minorHAnsi"/>
                <w:b/>
                <w:bCs/>
                <w:color w:val="000000"/>
                <w:sz w:val="18"/>
                <w:szCs w:val="22"/>
              </w:rPr>
              <w:t>12.5.1.4. Kütle-enerji eşdeğerliğini açıklar.</w:t>
            </w:r>
            <w:r>
              <w:rPr>
                <w:rFonts w:asciiTheme="minorHAnsi" w:hAnsiTheme="minorHAnsi" w:cstheme="minorHAnsi"/>
                <w:color w:val="000000"/>
                <w:sz w:val="18"/>
                <w:szCs w:val="22"/>
              </w:rPr>
              <w:t xml:space="preserve"> </w:t>
            </w:r>
            <w:r w:rsidRPr="00BA316A">
              <w:rPr>
                <w:rFonts w:asciiTheme="minorHAnsi" w:hAnsiTheme="minorHAnsi" w:cstheme="minorHAnsi"/>
                <w:i/>
                <w:iCs/>
                <w:color w:val="000000"/>
                <w:sz w:val="18"/>
                <w:szCs w:val="22"/>
              </w:rPr>
              <w:t>Matematiksel hesaplamalara girilmez.</w:t>
            </w:r>
            <w:r w:rsidRPr="00BA316A">
              <w:rPr>
                <w:rFonts w:asciiTheme="minorHAnsi" w:hAnsiTheme="minorHAnsi" w:cstheme="minorHAnsi"/>
                <w:b/>
                <w:bCs/>
                <w:color w:val="000000"/>
                <w:sz w:val="18"/>
                <w:szCs w:val="22"/>
              </w:rPr>
              <w:t xml:space="preserve"> </w:t>
            </w:r>
          </w:p>
          <w:p w14:paraId="1784D306" w14:textId="77777777" w:rsidR="008D50C5" w:rsidRPr="00BA316A" w:rsidRDefault="008D50C5" w:rsidP="008D50C5">
            <w:pPr>
              <w:rPr>
                <w:rStyle w:val="fontstyle01"/>
                <w:rFonts w:asciiTheme="minorHAnsi" w:hAnsiTheme="minorHAnsi" w:cstheme="minorHAnsi"/>
                <w:b/>
                <w:color w:val="auto"/>
                <w:sz w:val="18"/>
              </w:rPr>
            </w:pPr>
            <w:r w:rsidRPr="00BA316A">
              <w:rPr>
                <w:rFonts w:asciiTheme="minorHAnsi" w:hAnsiTheme="minorHAnsi" w:cstheme="minorHAnsi"/>
                <w:b/>
                <w:bCs/>
                <w:color w:val="000000"/>
                <w:sz w:val="18"/>
                <w:szCs w:val="22"/>
              </w:rPr>
              <w:t>12.5.1.3. Göreli zaman ve göreli uzunluk kavramlarını açıklar.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Özel görelilikte matematiksel hesaplamalara girilmez</w:t>
            </w:r>
            <w:r w:rsidRPr="00BA316A">
              <w:rPr>
                <w:rFonts w:asciiTheme="minorHAnsi" w:hAnsiTheme="minorHAnsi" w:cstheme="minorHAnsi"/>
                <w:color w:val="000000"/>
                <w:sz w:val="18"/>
                <w:szCs w:val="22"/>
              </w:rPr>
              <w:t>.</w:t>
            </w:r>
            <w:r w:rsidRPr="00BA316A">
              <w:rPr>
                <w:rFonts w:asciiTheme="minorHAnsi" w:hAnsiTheme="minorHAnsi" w:cstheme="minorHAnsi"/>
                <w:color w:val="000000"/>
                <w:sz w:val="18"/>
                <w:szCs w:val="22"/>
              </w:rPr>
              <w:br/>
            </w:r>
            <w:r w:rsidRPr="00BA316A">
              <w:rPr>
                <w:rFonts w:asciiTheme="minorHAnsi" w:hAnsiTheme="minorHAnsi" w:cstheme="minorHAnsi"/>
                <w:b/>
                <w:bCs/>
                <w:color w:val="000000"/>
                <w:sz w:val="18"/>
                <w:szCs w:val="22"/>
              </w:rPr>
              <w:t>12.5.1.4. Kütle-enerji eşdeğerliğini açıklar.</w:t>
            </w:r>
            <w:r>
              <w:rPr>
                <w:rFonts w:asciiTheme="minorHAnsi" w:hAnsiTheme="minorHAnsi" w:cstheme="minorHAnsi"/>
                <w:b/>
                <w:bCs/>
                <w:color w:val="000000"/>
                <w:sz w:val="18"/>
                <w:szCs w:val="22"/>
              </w:rPr>
              <w:t xml:space="preserve"> </w:t>
            </w:r>
            <w:r w:rsidRPr="00BA316A">
              <w:rPr>
                <w:rFonts w:asciiTheme="minorHAnsi" w:hAnsiTheme="minorHAnsi" w:cstheme="minorHAnsi"/>
                <w:i/>
                <w:iCs/>
                <w:color w:val="000000"/>
                <w:sz w:val="18"/>
                <w:szCs w:val="22"/>
              </w:rPr>
              <w:t>Matematiksel hesaplamalara girilmez.</w:t>
            </w:r>
          </w:p>
        </w:tc>
        <w:tc>
          <w:tcPr>
            <w:tcW w:w="1276" w:type="dxa"/>
            <w:vMerge/>
            <w:vAlign w:val="center"/>
          </w:tcPr>
          <w:p w14:paraId="6BAE92BB" w14:textId="77777777" w:rsidR="008D50C5" w:rsidRPr="00A40510" w:rsidRDefault="008D50C5" w:rsidP="008D50C5">
            <w:pPr>
              <w:rPr>
                <w:rFonts w:asciiTheme="minorHAnsi" w:hAnsiTheme="minorHAnsi"/>
                <w:color w:val="000000"/>
                <w:sz w:val="20"/>
              </w:rPr>
            </w:pPr>
          </w:p>
        </w:tc>
        <w:tc>
          <w:tcPr>
            <w:tcW w:w="1134" w:type="dxa"/>
            <w:vMerge w:val="restart"/>
            <w:vAlign w:val="center"/>
          </w:tcPr>
          <w:p w14:paraId="233FFB9C" w14:textId="77777777" w:rsidR="008D50C5" w:rsidRDefault="008D50C5" w:rsidP="008D50C5">
            <w:pPr>
              <w:rPr>
                <w:rFonts w:asciiTheme="minorHAnsi" w:hAnsiTheme="minorHAnsi"/>
                <w:color w:val="000000"/>
                <w:sz w:val="16"/>
              </w:rPr>
            </w:pPr>
            <w:r w:rsidRPr="005E5DBA">
              <w:rPr>
                <w:rFonts w:asciiTheme="minorHAnsi" w:hAnsiTheme="minorHAnsi"/>
                <w:color w:val="000000"/>
                <w:sz w:val="16"/>
              </w:rPr>
              <w:t>Etkileşimli Tahta, Z-Kitap, EBA ders, OGM materyal …</w:t>
            </w:r>
          </w:p>
        </w:tc>
        <w:tc>
          <w:tcPr>
            <w:tcW w:w="1418" w:type="dxa"/>
            <w:vMerge w:val="restart"/>
            <w:vAlign w:val="center"/>
          </w:tcPr>
          <w:p w14:paraId="68A443E5" w14:textId="77777777" w:rsidR="008D50C5" w:rsidRPr="005E5DBA" w:rsidRDefault="008D50C5" w:rsidP="008D50C5">
            <w:pPr>
              <w:rPr>
                <w:rFonts w:asciiTheme="minorHAnsi" w:hAnsiTheme="minorHAnsi" w:cs="Arial"/>
                <w:color w:val="000000"/>
                <w:sz w:val="16"/>
                <w:szCs w:val="20"/>
              </w:rPr>
            </w:pPr>
            <w:r w:rsidRPr="005E5DBA">
              <w:rPr>
                <w:rFonts w:asciiTheme="minorHAnsi" w:hAnsiTheme="minorHAnsi" w:cs="Arial"/>
                <w:color w:val="000000"/>
                <w:sz w:val="16"/>
                <w:szCs w:val="20"/>
              </w:rPr>
              <w:t xml:space="preserve">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w:t>
            </w:r>
          </w:p>
        </w:tc>
        <w:tc>
          <w:tcPr>
            <w:tcW w:w="1134" w:type="dxa"/>
            <w:vMerge w:val="restart"/>
            <w:vAlign w:val="center"/>
          </w:tcPr>
          <w:p w14:paraId="00CD9930" w14:textId="77777777" w:rsidR="008D50C5" w:rsidRPr="003D19F2" w:rsidRDefault="008D50C5" w:rsidP="008D50C5">
            <w:pPr>
              <w:rPr>
                <w:rFonts w:asciiTheme="minorHAnsi" w:hAnsiTheme="minorHAnsi" w:cs="Arial"/>
                <w:color w:val="000000"/>
                <w:sz w:val="16"/>
                <w:szCs w:val="20"/>
              </w:rPr>
            </w:pPr>
            <w:r w:rsidRPr="003D19F2">
              <w:rPr>
                <w:rFonts w:asciiTheme="minorHAnsi" w:hAnsiTheme="minorHAnsi" w:cs="Arial"/>
                <w:color w:val="000000"/>
                <w:sz w:val="16"/>
                <w:szCs w:val="20"/>
              </w:rPr>
              <w:t>Yöntem ve teknikler seçilirken kazanım, öğrenci özellikleri (hazırbulunuşluk düzeyleri, öğrenme stilleri, ilgi alanları vb.), öğretmenin ve konunun özellikleri, materyaller, maliyet, zaman, sınıf mevcudu ve okul türü farklılığı dikkate alınması gerekir..</w:t>
            </w:r>
          </w:p>
        </w:tc>
        <w:tc>
          <w:tcPr>
            <w:tcW w:w="1134" w:type="dxa"/>
            <w:vMerge/>
            <w:vAlign w:val="center"/>
          </w:tcPr>
          <w:p w14:paraId="6A7A769D" w14:textId="443B54DE" w:rsidR="008D50C5" w:rsidRPr="00A40510" w:rsidRDefault="008D50C5" w:rsidP="008D50C5">
            <w:pPr>
              <w:jc w:val="center"/>
              <w:rPr>
                <w:rFonts w:ascii="Arial" w:hAnsi="Arial" w:cs="Arial"/>
                <w:color w:val="C00000"/>
                <w:sz w:val="16"/>
                <w:szCs w:val="16"/>
              </w:rPr>
            </w:pPr>
          </w:p>
        </w:tc>
      </w:tr>
      <w:tr w:rsidR="008D50C5" w14:paraId="0F9BC6BE" w14:textId="77777777" w:rsidTr="00CB4B4A">
        <w:trPr>
          <w:cantSplit/>
          <w:trHeight w:val="273"/>
        </w:trPr>
        <w:tc>
          <w:tcPr>
            <w:tcW w:w="421" w:type="dxa"/>
            <w:vMerge/>
            <w:textDirection w:val="btLr"/>
            <w:vAlign w:val="center"/>
          </w:tcPr>
          <w:p w14:paraId="17A34E35" w14:textId="77777777" w:rsidR="008D50C5" w:rsidRDefault="008D50C5" w:rsidP="008D50C5">
            <w:pPr>
              <w:ind w:left="113" w:right="113"/>
              <w:jc w:val="center"/>
              <w:rPr>
                <w:rFonts w:asciiTheme="minorHAnsi" w:hAnsiTheme="minorHAnsi"/>
                <w:b/>
                <w:color w:val="1F4E79" w:themeColor="accent1" w:themeShade="80"/>
                <w:sz w:val="18"/>
              </w:rPr>
            </w:pPr>
          </w:p>
        </w:tc>
        <w:tc>
          <w:tcPr>
            <w:tcW w:w="567" w:type="dxa"/>
            <w:vMerge/>
            <w:shd w:val="clear" w:color="auto" w:fill="FFFFFF" w:themeFill="background1"/>
            <w:vAlign w:val="center"/>
          </w:tcPr>
          <w:p w14:paraId="67819D81" w14:textId="77777777" w:rsidR="008D50C5" w:rsidRDefault="008D50C5" w:rsidP="008D50C5">
            <w:pPr>
              <w:jc w:val="center"/>
              <w:rPr>
                <w:rFonts w:asciiTheme="minorHAnsi" w:hAnsiTheme="minorHAnsi"/>
                <w:b/>
                <w:sz w:val="18"/>
              </w:rPr>
            </w:pPr>
          </w:p>
        </w:tc>
        <w:tc>
          <w:tcPr>
            <w:tcW w:w="425" w:type="dxa"/>
            <w:vMerge/>
            <w:shd w:val="clear" w:color="auto" w:fill="FFFFFF" w:themeFill="background1"/>
            <w:vAlign w:val="center"/>
          </w:tcPr>
          <w:p w14:paraId="57AE5CFD" w14:textId="49EB6B56" w:rsidR="008D50C5" w:rsidRDefault="008D50C5" w:rsidP="008D50C5">
            <w:pPr>
              <w:jc w:val="center"/>
              <w:rPr>
                <w:rFonts w:asciiTheme="minorHAnsi" w:hAnsiTheme="minorHAnsi"/>
                <w:b/>
                <w:sz w:val="18"/>
              </w:rPr>
            </w:pPr>
          </w:p>
        </w:tc>
        <w:tc>
          <w:tcPr>
            <w:tcW w:w="992" w:type="dxa"/>
            <w:vMerge/>
            <w:shd w:val="clear" w:color="auto" w:fill="FFFFFF" w:themeFill="background1"/>
            <w:vAlign w:val="center"/>
          </w:tcPr>
          <w:p w14:paraId="4172C8BE" w14:textId="77777777" w:rsidR="008D50C5" w:rsidRPr="00BA316A" w:rsidRDefault="008D50C5" w:rsidP="008D50C5">
            <w:pPr>
              <w:jc w:val="center"/>
              <w:rPr>
                <w:rFonts w:asciiTheme="minorHAnsi" w:hAnsiTheme="minorHAnsi" w:cstheme="minorHAnsi"/>
                <w:b/>
                <w:bCs/>
                <w:color w:val="000000"/>
                <w:sz w:val="18"/>
                <w:szCs w:val="22"/>
              </w:rPr>
            </w:pPr>
          </w:p>
        </w:tc>
        <w:tc>
          <w:tcPr>
            <w:tcW w:w="7229" w:type="dxa"/>
            <w:gridSpan w:val="2"/>
            <w:vMerge/>
            <w:shd w:val="clear" w:color="auto" w:fill="FFFFFF" w:themeFill="background1"/>
            <w:vAlign w:val="center"/>
          </w:tcPr>
          <w:p w14:paraId="3AF72F14" w14:textId="429AA32D" w:rsidR="008D50C5" w:rsidRPr="00BA316A" w:rsidRDefault="008D50C5" w:rsidP="008D50C5">
            <w:pPr>
              <w:jc w:val="center"/>
              <w:rPr>
                <w:rFonts w:asciiTheme="minorHAnsi" w:hAnsiTheme="minorHAnsi" w:cstheme="minorHAnsi"/>
                <w:b/>
                <w:bCs/>
                <w:color w:val="000000"/>
                <w:sz w:val="18"/>
                <w:szCs w:val="22"/>
              </w:rPr>
            </w:pPr>
          </w:p>
        </w:tc>
        <w:tc>
          <w:tcPr>
            <w:tcW w:w="1276" w:type="dxa"/>
            <w:vMerge/>
            <w:vAlign w:val="center"/>
          </w:tcPr>
          <w:p w14:paraId="37D5E690" w14:textId="77777777" w:rsidR="008D50C5" w:rsidRPr="00A40510" w:rsidRDefault="008D50C5" w:rsidP="008D50C5">
            <w:pPr>
              <w:rPr>
                <w:rFonts w:asciiTheme="minorHAnsi" w:hAnsiTheme="minorHAnsi"/>
                <w:color w:val="000000"/>
                <w:sz w:val="20"/>
              </w:rPr>
            </w:pPr>
          </w:p>
        </w:tc>
        <w:tc>
          <w:tcPr>
            <w:tcW w:w="1134" w:type="dxa"/>
            <w:vMerge/>
            <w:vAlign w:val="center"/>
          </w:tcPr>
          <w:p w14:paraId="23FAE30D" w14:textId="77777777" w:rsidR="008D50C5" w:rsidRPr="005E5DBA" w:rsidRDefault="008D50C5" w:rsidP="008D50C5">
            <w:pPr>
              <w:rPr>
                <w:rFonts w:asciiTheme="minorHAnsi" w:hAnsiTheme="minorHAnsi"/>
                <w:color w:val="000000"/>
                <w:sz w:val="16"/>
              </w:rPr>
            </w:pPr>
          </w:p>
        </w:tc>
        <w:tc>
          <w:tcPr>
            <w:tcW w:w="1418" w:type="dxa"/>
            <w:vMerge/>
            <w:vAlign w:val="center"/>
          </w:tcPr>
          <w:p w14:paraId="6AE54129" w14:textId="77777777" w:rsidR="008D50C5" w:rsidRPr="005E5DBA" w:rsidRDefault="008D50C5" w:rsidP="008D50C5">
            <w:pPr>
              <w:rPr>
                <w:rFonts w:asciiTheme="minorHAnsi" w:hAnsiTheme="minorHAnsi" w:cs="Arial"/>
                <w:color w:val="000000"/>
                <w:sz w:val="16"/>
                <w:szCs w:val="20"/>
              </w:rPr>
            </w:pPr>
          </w:p>
        </w:tc>
        <w:tc>
          <w:tcPr>
            <w:tcW w:w="1134" w:type="dxa"/>
            <w:vMerge/>
            <w:vAlign w:val="center"/>
          </w:tcPr>
          <w:p w14:paraId="7801C11F" w14:textId="77777777" w:rsidR="008D50C5" w:rsidRPr="003D19F2" w:rsidRDefault="008D50C5" w:rsidP="008D50C5">
            <w:pPr>
              <w:rPr>
                <w:rFonts w:asciiTheme="minorHAnsi" w:hAnsiTheme="minorHAnsi" w:cs="Arial"/>
                <w:color w:val="000000"/>
                <w:sz w:val="16"/>
                <w:szCs w:val="20"/>
              </w:rPr>
            </w:pPr>
          </w:p>
        </w:tc>
        <w:tc>
          <w:tcPr>
            <w:tcW w:w="1134" w:type="dxa"/>
            <w:vAlign w:val="center"/>
          </w:tcPr>
          <w:p w14:paraId="765AAC95" w14:textId="0E6AC336" w:rsidR="008D50C5" w:rsidRPr="00A40510" w:rsidRDefault="008D50C5" w:rsidP="008D50C5">
            <w:pPr>
              <w:jc w:val="center"/>
              <w:rPr>
                <w:rFonts w:ascii="Arial" w:hAnsi="Arial" w:cs="Arial"/>
                <w:color w:val="C00000"/>
                <w:sz w:val="14"/>
                <w:szCs w:val="16"/>
              </w:rPr>
            </w:pPr>
          </w:p>
        </w:tc>
      </w:tr>
      <w:tr w:rsidR="008D50C5" w14:paraId="12DD8D4E" w14:textId="77777777" w:rsidTr="00A40510">
        <w:trPr>
          <w:cantSplit/>
          <w:trHeight w:val="1016"/>
        </w:trPr>
        <w:tc>
          <w:tcPr>
            <w:tcW w:w="421" w:type="dxa"/>
            <w:vMerge/>
            <w:textDirection w:val="btLr"/>
            <w:vAlign w:val="center"/>
          </w:tcPr>
          <w:p w14:paraId="6F7BDFDF" w14:textId="77777777" w:rsidR="008D50C5" w:rsidRDefault="008D50C5" w:rsidP="008D50C5">
            <w:pPr>
              <w:ind w:left="113" w:right="113"/>
              <w:jc w:val="center"/>
              <w:rPr>
                <w:rFonts w:asciiTheme="minorHAnsi" w:hAnsiTheme="minorHAnsi"/>
                <w:b/>
                <w:color w:val="1F4E79" w:themeColor="accent1" w:themeShade="80"/>
                <w:sz w:val="18"/>
              </w:rPr>
            </w:pPr>
          </w:p>
        </w:tc>
        <w:tc>
          <w:tcPr>
            <w:tcW w:w="567" w:type="dxa"/>
            <w:vAlign w:val="center"/>
          </w:tcPr>
          <w:p w14:paraId="7E48709C"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425" w:type="dxa"/>
            <w:vAlign w:val="center"/>
          </w:tcPr>
          <w:p w14:paraId="3C150197"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shd w:val="clear" w:color="auto" w:fill="E2EFD9" w:themeFill="accent6" w:themeFillTint="33"/>
            <w:textDirection w:val="btLr"/>
            <w:vAlign w:val="center"/>
          </w:tcPr>
          <w:p w14:paraId="0CEACD82" w14:textId="77777777" w:rsidR="008D50C5" w:rsidRPr="00BA316A" w:rsidRDefault="008D50C5" w:rsidP="008D50C5">
            <w:pPr>
              <w:ind w:left="113" w:right="113"/>
              <w:jc w:val="center"/>
              <w:rPr>
                <w:rFonts w:asciiTheme="minorHAnsi" w:hAnsiTheme="minorHAnsi" w:cstheme="minorHAnsi"/>
                <w:color w:val="000000"/>
                <w:sz w:val="18"/>
                <w:szCs w:val="16"/>
              </w:rPr>
            </w:pPr>
            <w:r w:rsidRPr="00BA316A">
              <w:rPr>
                <w:rFonts w:asciiTheme="minorHAnsi" w:hAnsiTheme="minorHAnsi" w:cstheme="minorHAnsi"/>
                <w:b/>
                <w:bCs/>
                <w:color w:val="000000"/>
                <w:sz w:val="18"/>
                <w:szCs w:val="22"/>
              </w:rPr>
              <w:t>12.5.2. KUANTUM FİZİĞİNE GİRİŞ</w:t>
            </w:r>
            <w:r w:rsidRPr="00BA316A">
              <w:rPr>
                <w:rFonts w:asciiTheme="minorHAnsi" w:hAnsiTheme="minorHAnsi" w:cstheme="minorHAnsi"/>
                <w:color w:val="000000"/>
                <w:sz w:val="18"/>
                <w:szCs w:val="22"/>
              </w:rPr>
              <w:br/>
            </w:r>
          </w:p>
        </w:tc>
        <w:tc>
          <w:tcPr>
            <w:tcW w:w="7229" w:type="dxa"/>
            <w:gridSpan w:val="2"/>
            <w:vAlign w:val="center"/>
          </w:tcPr>
          <w:p w14:paraId="26DAAAED" w14:textId="77777777" w:rsidR="008D50C5" w:rsidRPr="003B4683" w:rsidRDefault="008D50C5" w:rsidP="008D50C5">
            <w:pPr>
              <w:rPr>
                <w:rStyle w:val="fontstyle01"/>
                <w:rFonts w:asciiTheme="minorHAnsi" w:hAnsiTheme="minorHAnsi"/>
                <w:b/>
                <w:color w:val="auto"/>
                <w:sz w:val="18"/>
                <w:szCs w:val="18"/>
              </w:rPr>
            </w:pPr>
            <w:r w:rsidRPr="00BA316A">
              <w:rPr>
                <w:rFonts w:asciiTheme="minorHAnsi" w:hAnsiTheme="minorHAnsi" w:cstheme="minorHAnsi"/>
                <w:b/>
                <w:bCs/>
                <w:color w:val="000000"/>
                <w:sz w:val="18"/>
                <w:szCs w:val="22"/>
              </w:rPr>
              <w:t>12.5.2.1. Siyah cisim ışımasını açıklar.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a) Planck hipotezi açıklanır.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b) Dalga boyu-ışıma şiddeti grafiğinden hareketle klasik yaklaşımla modern yaklaşımın çelişkisi ve bu</w:t>
            </w:r>
            <w:r>
              <w:rPr>
                <w:rFonts w:asciiTheme="minorHAnsi" w:hAnsiTheme="minorHAnsi" w:cstheme="minorHAnsi"/>
                <w:color w:val="000000"/>
                <w:sz w:val="18"/>
                <w:szCs w:val="22"/>
              </w:rPr>
              <w:t xml:space="preserve"> </w:t>
            </w:r>
            <w:r w:rsidRPr="00BA316A">
              <w:rPr>
                <w:rFonts w:asciiTheme="minorHAnsi" w:hAnsiTheme="minorHAnsi" w:cstheme="minorHAnsi"/>
                <w:i/>
                <w:iCs/>
                <w:color w:val="000000"/>
                <w:sz w:val="18"/>
                <w:szCs w:val="22"/>
              </w:rPr>
              <w:t>çelişkinin kuantum fiziğinin doğuşuna etkisi vurgulanır.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c) Siyah cisim ışıması ile ilgili matematiksel hesaplamalara girilmez.</w:t>
            </w:r>
          </w:p>
        </w:tc>
        <w:tc>
          <w:tcPr>
            <w:tcW w:w="1276" w:type="dxa"/>
            <w:vMerge/>
            <w:vAlign w:val="center"/>
          </w:tcPr>
          <w:p w14:paraId="2DDC1081" w14:textId="77777777" w:rsidR="008D50C5" w:rsidRPr="007C2E05" w:rsidRDefault="008D50C5" w:rsidP="008D50C5">
            <w:pPr>
              <w:rPr>
                <w:rFonts w:asciiTheme="minorHAnsi" w:hAnsiTheme="minorHAnsi"/>
                <w:color w:val="000000"/>
                <w:sz w:val="22"/>
              </w:rPr>
            </w:pPr>
          </w:p>
        </w:tc>
        <w:tc>
          <w:tcPr>
            <w:tcW w:w="1134" w:type="dxa"/>
            <w:vMerge/>
            <w:vAlign w:val="center"/>
          </w:tcPr>
          <w:p w14:paraId="6E71E67F" w14:textId="77777777" w:rsidR="008D50C5" w:rsidRDefault="008D50C5" w:rsidP="008D50C5">
            <w:pPr>
              <w:rPr>
                <w:rFonts w:asciiTheme="minorHAnsi" w:hAnsiTheme="minorHAnsi"/>
                <w:color w:val="000000"/>
                <w:sz w:val="16"/>
              </w:rPr>
            </w:pPr>
          </w:p>
        </w:tc>
        <w:tc>
          <w:tcPr>
            <w:tcW w:w="1418" w:type="dxa"/>
            <w:vMerge/>
          </w:tcPr>
          <w:p w14:paraId="22A49AD6" w14:textId="77777777" w:rsidR="008D50C5" w:rsidRPr="00652823" w:rsidRDefault="008D50C5" w:rsidP="008D50C5">
            <w:pPr>
              <w:jc w:val="center"/>
              <w:rPr>
                <w:rFonts w:asciiTheme="minorHAnsi" w:hAnsiTheme="minorHAnsi"/>
                <w:b/>
                <w:color w:val="C00000"/>
                <w:sz w:val="20"/>
                <w:szCs w:val="20"/>
              </w:rPr>
            </w:pPr>
          </w:p>
        </w:tc>
        <w:tc>
          <w:tcPr>
            <w:tcW w:w="1134" w:type="dxa"/>
            <w:vMerge/>
            <w:vAlign w:val="center"/>
          </w:tcPr>
          <w:p w14:paraId="1FD4D198" w14:textId="77777777" w:rsidR="008D50C5" w:rsidRPr="00652823" w:rsidRDefault="008D50C5" w:rsidP="008D50C5">
            <w:pPr>
              <w:jc w:val="center"/>
              <w:rPr>
                <w:rFonts w:asciiTheme="minorHAnsi" w:hAnsiTheme="minorHAnsi"/>
                <w:b/>
                <w:color w:val="C00000"/>
                <w:sz w:val="20"/>
                <w:szCs w:val="20"/>
              </w:rPr>
            </w:pPr>
          </w:p>
        </w:tc>
        <w:tc>
          <w:tcPr>
            <w:tcW w:w="1134" w:type="dxa"/>
            <w:vAlign w:val="center"/>
          </w:tcPr>
          <w:p w14:paraId="508ED711" w14:textId="30CF9A9A" w:rsidR="008D50C5" w:rsidRPr="00652823" w:rsidRDefault="008D50C5" w:rsidP="008D50C5">
            <w:pPr>
              <w:jc w:val="center"/>
              <w:rPr>
                <w:rFonts w:asciiTheme="minorHAnsi" w:hAnsiTheme="minorHAnsi"/>
                <w:b/>
                <w:color w:val="C00000"/>
                <w:sz w:val="20"/>
                <w:szCs w:val="20"/>
              </w:rPr>
            </w:pPr>
            <w:r w:rsidRPr="00A40510">
              <w:rPr>
                <w:rFonts w:ascii="Arial" w:hAnsi="Arial" w:cs="Arial"/>
                <w:color w:val="C00000"/>
                <w:sz w:val="14"/>
                <w:szCs w:val="16"/>
              </w:rPr>
              <w:t>23 NİSAN</w:t>
            </w:r>
            <w:r w:rsidRPr="00A40510">
              <w:rPr>
                <w:rFonts w:ascii="Arial" w:hAnsi="Arial" w:cs="Arial"/>
                <w:color w:val="C00000"/>
                <w:sz w:val="14"/>
                <w:szCs w:val="16"/>
              </w:rPr>
              <w:br/>
              <w:t xml:space="preserve"> ULUSAL EĞEMENLİK VE </w:t>
            </w:r>
            <w:r w:rsidRPr="00A40510">
              <w:rPr>
                <w:rFonts w:ascii="Arial" w:hAnsi="Arial" w:cs="Arial"/>
                <w:color w:val="C00000"/>
                <w:sz w:val="14"/>
                <w:szCs w:val="16"/>
              </w:rPr>
              <w:br/>
              <w:t>ÇOCUK BAYRAMININ ÖNEMİ</w:t>
            </w:r>
          </w:p>
        </w:tc>
      </w:tr>
      <w:tr w:rsidR="008D50C5" w14:paraId="4170B249" w14:textId="77777777" w:rsidTr="00A40510">
        <w:trPr>
          <w:cantSplit/>
          <w:trHeight w:val="1258"/>
        </w:trPr>
        <w:tc>
          <w:tcPr>
            <w:tcW w:w="421" w:type="dxa"/>
            <w:vMerge/>
            <w:textDirection w:val="btLr"/>
            <w:vAlign w:val="center"/>
          </w:tcPr>
          <w:p w14:paraId="5882B2EA" w14:textId="651BD6DA" w:rsidR="008D50C5" w:rsidRDefault="008D50C5" w:rsidP="008D50C5">
            <w:pPr>
              <w:ind w:left="113" w:right="113"/>
              <w:jc w:val="center"/>
              <w:rPr>
                <w:rFonts w:asciiTheme="minorHAnsi" w:hAnsiTheme="minorHAnsi"/>
                <w:b/>
                <w:color w:val="1F4E79" w:themeColor="accent1" w:themeShade="80"/>
                <w:sz w:val="18"/>
              </w:rPr>
            </w:pPr>
          </w:p>
        </w:tc>
        <w:tc>
          <w:tcPr>
            <w:tcW w:w="567" w:type="dxa"/>
            <w:vAlign w:val="center"/>
          </w:tcPr>
          <w:p w14:paraId="2916A316" w14:textId="0CC4968D" w:rsidR="008D50C5" w:rsidRDefault="008D50C5" w:rsidP="008D50C5">
            <w:pPr>
              <w:jc w:val="center"/>
              <w:rPr>
                <w:rFonts w:asciiTheme="minorHAnsi" w:hAnsiTheme="minorHAnsi"/>
                <w:b/>
                <w:sz w:val="18"/>
              </w:rPr>
            </w:pPr>
            <w:r>
              <w:rPr>
                <w:rFonts w:asciiTheme="minorHAnsi" w:hAnsiTheme="minorHAnsi"/>
                <w:b/>
                <w:sz w:val="18"/>
              </w:rPr>
              <w:t>5</w:t>
            </w:r>
          </w:p>
        </w:tc>
        <w:tc>
          <w:tcPr>
            <w:tcW w:w="425" w:type="dxa"/>
            <w:vAlign w:val="center"/>
          </w:tcPr>
          <w:p w14:paraId="647B41EE"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shd w:val="clear" w:color="auto" w:fill="E2EFD9" w:themeFill="accent6" w:themeFillTint="33"/>
            <w:textDirection w:val="btLr"/>
            <w:vAlign w:val="center"/>
          </w:tcPr>
          <w:p w14:paraId="679D377A" w14:textId="77777777" w:rsidR="008D50C5" w:rsidRPr="00A47325" w:rsidRDefault="008D50C5" w:rsidP="008D50C5">
            <w:pPr>
              <w:ind w:left="113" w:right="113"/>
              <w:jc w:val="center"/>
              <w:rPr>
                <w:rFonts w:asciiTheme="minorHAnsi" w:hAnsiTheme="minorHAnsi" w:cstheme="minorHAnsi"/>
                <w:color w:val="000000"/>
                <w:sz w:val="18"/>
                <w:szCs w:val="16"/>
              </w:rPr>
            </w:pPr>
            <w:r w:rsidRPr="00BA316A">
              <w:rPr>
                <w:rFonts w:asciiTheme="minorHAnsi" w:hAnsiTheme="minorHAnsi" w:cstheme="minorHAnsi"/>
                <w:b/>
                <w:bCs/>
                <w:color w:val="000000"/>
                <w:sz w:val="18"/>
                <w:szCs w:val="22"/>
              </w:rPr>
              <w:t>12.5.3. FOTOELEKTRİK OLAYI</w:t>
            </w:r>
          </w:p>
        </w:tc>
        <w:tc>
          <w:tcPr>
            <w:tcW w:w="7229" w:type="dxa"/>
            <w:gridSpan w:val="2"/>
            <w:vAlign w:val="center"/>
          </w:tcPr>
          <w:p w14:paraId="1566325E" w14:textId="77777777" w:rsidR="008D50C5" w:rsidRDefault="008D50C5" w:rsidP="008D50C5">
            <w:pPr>
              <w:rPr>
                <w:rFonts w:asciiTheme="minorHAnsi" w:hAnsiTheme="minorHAnsi" w:cstheme="minorHAnsi"/>
                <w:color w:val="000000"/>
                <w:sz w:val="18"/>
                <w:szCs w:val="22"/>
              </w:rPr>
            </w:pPr>
            <w:r w:rsidRPr="00BA316A">
              <w:rPr>
                <w:rFonts w:asciiTheme="minorHAnsi" w:hAnsiTheme="minorHAnsi" w:cstheme="minorHAnsi"/>
                <w:b/>
                <w:bCs/>
                <w:color w:val="000000"/>
                <w:sz w:val="18"/>
                <w:szCs w:val="22"/>
              </w:rPr>
              <w:t>12.5.3.1. Foton kavramını açıklar.</w:t>
            </w:r>
            <w:r w:rsidRPr="00BA316A">
              <w:rPr>
                <w:rFonts w:asciiTheme="minorHAnsi" w:hAnsiTheme="minorHAnsi" w:cstheme="minorHAnsi"/>
                <w:color w:val="000000"/>
                <w:sz w:val="18"/>
                <w:szCs w:val="22"/>
              </w:rPr>
              <w:br/>
            </w:r>
            <w:r w:rsidRPr="00BA316A">
              <w:rPr>
                <w:rFonts w:asciiTheme="minorHAnsi" w:hAnsiTheme="minorHAnsi" w:cstheme="minorHAnsi"/>
                <w:b/>
                <w:bCs/>
                <w:color w:val="000000"/>
                <w:sz w:val="18"/>
                <w:szCs w:val="22"/>
              </w:rPr>
              <w:t>12.5.3.2. Fotoelektrik olayını açıklar.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a) Hertz’in çalışmaları üzerinde durulur.</w:t>
            </w:r>
            <w:r>
              <w:rPr>
                <w:rFonts w:asciiTheme="minorHAnsi" w:hAnsiTheme="minorHAnsi" w:cstheme="minorHAnsi"/>
                <w:color w:val="000000"/>
                <w:sz w:val="18"/>
                <w:szCs w:val="22"/>
              </w:rPr>
              <w:t xml:space="preserve"> </w:t>
            </w:r>
          </w:p>
          <w:p w14:paraId="0CA6FAF8" w14:textId="77777777" w:rsidR="008D50C5" w:rsidRPr="00BA316A" w:rsidRDefault="008D50C5" w:rsidP="008D50C5">
            <w:pPr>
              <w:rPr>
                <w:rStyle w:val="fontstyle01"/>
                <w:rFonts w:asciiTheme="minorHAnsi" w:hAnsiTheme="minorHAnsi" w:cstheme="minorHAnsi"/>
                <w:b/>
                <w:color w:val="auto"/>
                <w:sz w:val="18"/>
              </w:rPr>
            </w:pPr>
            <w:r w:rsidRPr="00BA316A">
              <w:rPr>
                <w:rFonts w:asciiTheme="minorHAnsi" w:hAnsiTheme="minorHAnsi" w:cstheme="minorHAnsi"/>
                <w:i/>
                <w:iCs/>
                <w:color w:val="000000"/>
                <w:sz w:val="18"/>
                <w:szCs w:val="22"/>
              </w:rPr>
              <w:t>b) Einstein’ın fotoelektrik denklemi üzerinde durulur.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c) Öğrencilerin simülasyonlar yardımıyla fotoelektrik olaya etki eden değişkenleri gözlemlemeleri ve</w:t>
            </w:r>
            <w:r>
              <w:rPr>
                <w:rFonts w:asciiTheme="minorHAnsi" w:hAnsiTheme="minorHAnsi" w:cstheme="minorHAnsi"/>
                <w:color w:val="000000"/>
                <w:sz w:val="18"/>
                <w:szCs w:val="22"/>
              </w:rPr>
              <w:t xml:space="preserve"> </w:t>
            </w:r>
            <w:r w:rsidRPr="00BA316A">
              <w:rPr>
                <w:rFonts w:asciiTheme="minorHAnsi" w:hAnsiTheme="minorHAnsi" w:cstheme="minorHAnsi"/>
                <w:i/>
                <w:iCs/>
                <w:color w:val="000000"/>
                <w:sz w:val="18"/>
                <w:szCs w:val="22"/>
              </w:rPr>
              <w:t>yorumlamaları sağlanır.</w:t>
            </w:r>
            <w:r w:rsidRPr="00BA316A">
              <w:rPr>
                <w:rFonts w:asciiTheme="minorHAnsi" w:hAnsiTheme="minorHAnsi" w:cstheme="minorHAnsi"/>
                <w:color w:val="000000"/>
                <w:sz w:val="18"/>
                <w:szCs w:val="22"/>
              </w:rPr>
              <w:br/>
            </w:r>
            <w:r w:rsidRPr="00BA316A">
              <w:rPr>
                <w:rFonts w:asciiTheme="minorHAnsi" w:hAnsiTheme="minorHAnsi" w:cstheme="minorHAnsi"/>
                <w:b/>
                <w:bCs/>
                <w:color w:val="000000"/>
                <w:sz w:val="18"/>
                <w:szCs w:val="22"/>
              </w:rPr>
              <w:t>12.5.3.3. Farklı metaller için maksimum kinetik enerji-frekans grafiğini çizer.</w:t>
            </w:r>
          </w:p>
        </w:tc>
        <w:tc>
          <w:tcPr>
            <w:tcW w:w="1276" w:type="dxa"/>
            <w:vMerge/>
            <w:vAlign w:val="center"/>
          </w:tcPr>
          <w:p w14:paraId="7CF6C61F" w14:textId="77777777" w:rsidR="008D50C5" w:rsidRPr="00705A2D" w:rsidRDefault="008D50C5" w:rsidP="008D50C5">
            <w:pPr>
              <w:rPr>
                <w:rFonts w:asciiTheme="minorHAnsi" w:hAnsiTheme="minorHAnsi"/>
                <w:color w:val="000000"/>
                <w:sz w:val="14"/>
              </w:rPr>
            </w:pPr>
          </w:p>
        </w:tc>
        <w:tc>
          <w:tcPr>
            <w:tcW w:w="1134" w:type="dxa"/>
            <w:vMerge/>
            <w:vAlign w:val="center"/>
          </w:tcPr>
          <w:p w14:paraId="221B7EC9" w14:textId="77777777" w:rsidR="008D50C5" w:rsidRDefault="008D50C5" w:rsidP="008D50C5">
            <w:pPr>
              <w:rPr>
                <w:rFonts w:asciiTheme="minorHAnsi" w:hAnsiTheme="minorHAnsi"/>
                <w:color w:val="000000"/>
                <w:sz w:val="16"/>
              </w:rPr>
            </w:pPr>
          </w:p>
        </w:tc>
        <w:tc>
          <w:tcPr>
            <w:tcW w:w="1418" w:type="dxa"/>
            <w:vMerge/>
          </w:tcPr>
          <w:p w14:paraId="13DBB1AD" w14:textId="77777777" w:rsidR="008D50C5" w:rsidRPr="00652823" w:rsidRDefault="008D50C5" w:rsidP="008D50C5">
            <w:pPr>
              <w:jc w:val="center"/>
              <w:rPr>
                <w:rFonts w:asciiTheme="minorHAnsi" w:hAnsiTheme="minorHAnsi"/>
                <w:b/>
                <w:color w:val="C00000"/>
                <w:sz w:val="20"/>
                <w:szCs w:val="20"/>
              </w:rPr>
            </w:pPr>
          </w:p>
        </w:tc>
        <w:tc>
          <w:tcPr>
            <w:tcW w:w="1134" w:type="dxa"/>
            <w:vMerge/>
            <w:vAlign w:val="center"/>
          </w:tcPr>
          <w:p w14:paraId="6E3BE65A" w14:textId="77777777" w:rsidR="008D50C5" w:rsidRPr="00652823" w:rsidRDefault="008D50C5" w:rsidP="008D50C5">
            <w:pPr>
              <w:jc w:val="center"/>
              <w:rPr>
                <w:rFonts w:asciiTheme="minorHAnsi" w:hAnsiTheme="minorHAnsi"/>
                <w:b/>
                <w:color w:val="C00000"/>
                <w:sz w:val="20"/>
                <w:szCs w:val="20"/>
              </w:rPr>
            </w:pPr>
          </w:p>
        </w:tc>
        <w:tc>
          <w:tcPr>
            <w:tcW w:w="1134" w:type="dxa"/>
            <w:vAlign w:val="center"/>
          </w:tcPr>
          <w:p w14:paraId="6AAD78A1" w14:textId="77777777" w:rsidR="008D50C5" w:rsidRPr="00A40510" w:rsidRDefault="008D50C5" w:rsidP="008D50C5">
            <w:pPr>
              <w:jc w:val="center"/>
              <w:rPr>
                <w:rFonts w:asciiTheme="minorHAnsi" w:hAnsiTheme="minorHAnsi"/>
                <w:sz w:val="16"/>
                <w:szCs w:val="20"/>
              </w:rPr>
            </w:pPr>
            <w:r w:rsidRPr="00A40510">
              <w:rPr>
                <w:rFonts w:asciiTheme="minorHAnsi" w:hAnsiTheme="minorHAnsi"/>
                <w:sz w:val="16"/>
                <w:szCs w:val="20"/>
              </w:rPr>
              <w:t>Kût'ül Amâre Zaferi</w:t>
            </w:r>
          </w:p>
          <w:p w14:paraId="1BF9BB51" w14:textId="77777777" w:rsidR="008D50C5" w:rsidRPr="00A40510" w:rsidRDefault="008D50C5" w:rsidP="008D50C5">
            <w:pPr>
              <w:jc w:val="center"/>
              <w:rPr>
                <w:rFonts w:asciiTheme="minorHAnsi" w:hAnsiTheme="minorHAnsi"/>
                <w:sz w:val="16"/>
                <w:szCs w:val="20"/>
              </w:rPr>
            </w:pPr>
            <w:r w:rsidRPr="00A40510">
              <w:rPr>
                <w:rFonts w:asciiTheme="minorHAnsi" w:hAnsiTheme="minorHAnsi"/>
                <w:sz w:val="16"/>
                <w:szCs w:val="20"/>
              </w:rPr>
              <w:t>(29 Nisan)</w:t>
            </w:r>
          </w:p>
          <w:p w14:paraId="0B0106DB" w14:textId="5693CB72" w:rsidR="008D50C5" w:rsidRPr="00652823" w:rsidRDefault="008D50C5" w:rsidP="008D50C5">
            <w:pPr>
              <w:jc w:val="center"/>
              <w:rPr>
                <w:rFonts w:asciiTheme="minorHAnsi" w:hAnsiTheme="minorHAnsi"/>
                <w:b/>
                <w:color w:val="C00000"/>
                <w:sz w:val="20"/>
                <w:szCs w:val="20"/>
              </w:rPr>
            </w:pPr>
            <w:r w:rsidRPr="00A40510">
              <w:rPr>
                <w:rFonts w:asciiTheme="minorHAnsi" w:hAnsiTheme="minorHAnsi"/>
                <w:sz w:val="16"/>
                <w:szCs w:val="20"/>
              </w:rPr>
              <w:t>1 Mayıs Emek ve Dayanışma Günü</w:t>
            </w:r>
          </w:p>
        </w:tc>
      </w:tr>
      <w:tr w:rsidR="008D50C5" w14:paraId="258CA650" w14:textId="77777777" w:rsidTr="00A40510">
        <w:trPr>
          <w:cantSplit/>
          <w:trHeight w:val="1701"/>
        </w:trPr>
        <w:tc>
          <w:tcPr>
            <w:tcW w:w="421" w:type="dxa"/>
            <w:textDirection w:val="btLr"/>
            <w:vAlign w:val="center"/>
          </w:tcPr>
          <w:p w14:paraId="1B74733D" w14:textId="780E65A6" w:rsidR="008D50C5" w:rsidRDefault="008D50C5" w:rsidP="008D50C5">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MAYIS</w:t>
            </w:r>
          </w:p>
        </w:tc>
        <w:tc>
          <w:tcPr>
            <w:tcW w:w="567" w:type="dxa"/>
            <w:vAlign w:val="center"/>
          </w:tcPr>
          <w:p w14:paraId="5D75A108" w14:textId="3A4BB2A7" w:rsidR="008D50C5" w:rsidRDefault="008D50C5" w:rsidP="008D50C5">
            <w:pPr>
              <w:jc w:val="center"/>
              <w:rPr>
                <w:rFonts w:asciiTheme="minorHAnsi" w:hAnsiTheme="minorHAnsi"/>
                <w:b/>
                <w:sz w:val="18"/>
              </w:rPr>
            </w:pPr>
            <w:r>
              <w:rPr>
                <w:rFonts w:asciiTheme="minorHAnsi" w:hAnsiTheme="minorHAnsi"/>
                <w:b/>
                <w:sz w:val="18"/>
              </w:rPr>
              <w:t>1</w:t>
            </w:r>
          </w:p>
        </w:tc>
        <w:tc>
          <w:tcPr>
            <w:tcW w:w="425" w:type="dxa"/>
            <w:vAlign w:val="center"/>
          </w:tcPr>
          <w:p w14:paraId="04AFA0C1"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shd w:val="clear" w:color="auto" w:fill="E2EFD9" w:themeFill="accent6" w:themeFillTint="33"/>
            <w:textDirection w:val="btLr"/>
            <w:vAlign w:val="center"/>
          </w:tcPr>
          <w:p w14:paraId="60B6AE5B" w14:textId="77777777" w:rsidR="008D50C5" w:rsidRPr="00A47325" w:rsidRDefault="008D50C5" w:rsidP="008D50C5">
            <w:pPr>
              <w:ind w:left="113" w:right="113"/>
              <w:jc w:val="center"/>
              <w:rPr>
                <w:rFonts w:asciiTheme="minorHAnsi" w:hAnsiTheme="minorHAnsi" w:cstheme="minorHAnsi"/>
                <w:color w:val="000000"/>
                <w:sz w:val="18"/>
                <w:szCs w:val="16"/>
              </w:rPr>
            </w:pPr>
          </w:p>
          <w:p w14:paraId="5B4BB345" w14:textId="77777777" w:rsidR="008D50C5" w:rsidRPr="00A47325" w:rsidRDefault="008D50C5" w:rsidP="008D50C5">
            <w:pPr>
              <w:ind w:left="113" w:right="113"/>
              <w:jc w:val="center"/>
              <w:rPr>
                <w:rFonts w:asciiTheme="minorHAnsi" w:hAnsiTheme="minorHAnsi" w:cstheme="minorHAnsi"/>
                <w:color w:val="000000"/>
                <w:sz w:val="18"/>
                <w:szCs w:val="16"/>
              </w:rPr>
            </w:pPr>
            <w:r w:rsidRPr="00BA316A">
              <w:rPr>
                <w:rFonts w:asciiTheme="minorHAnsi" w:hAnsiTheme="minorHAnsi" w:cstheme="minorHAnsi"/>
                <w:b/>
                <w:bCs/>
                <w:color w:val="000000"/>
                <w:sz w:val="18"/>
                <w:szCs w:val="22"/>
              </w:rPr>
              <w:t>12.5.4. COMPTON SAÇILMASI VE DE BROGLİE DALGA BOYU</w:t>
            </w:r>
          </w:p>
        </w:tc>
        <w:tc>
          <w:tcPr>
            <w:tcW w:w="7229" w:type="dxa"/>
            <w:gridSpan w:val="2"/>
            <w:vAlign w:val="center"/>
          </w:tcPr>
          <w:p w14:paraId="02295296" w14:textId="77777777" w:rsidR="008D50C5" w:rsidRPr="00D71D98" w:rsidRDefault="008D50C5" w:rsidP="008D50C5">
            <w:pPr>
              <w:rPr>
                <w:rStyle w:val="fontstyle01"/>
                <w:rFonts w:asciiTheme="minorHAnsi" w:hAnsiTheme="minorHAnsi"/>
                <w:b/>
                <w:color w:val="auto"/>
                <w:sz w:val="18"/>
              </w:rPr>
            </w:pPr>
            <w:r w:rsidRPr="00BA316A">
              <w:rPr>
                <w:rFonts w:asciiTheme="minorHAnsi" w:hAnsiTheme="minorHAnsi" w:cstheme="minorHAnsi"/>
                <w:b/>
                <w:bCs/>
                <w:color w:val="000000"/>
                <w:sz w:val="18"/>
                <w:szCs w:val="22"/>
              </w:rPr>
              <w:t>12.5.3.4. Fotoelektronların sahip olduğu maksimum kinetik enerji, durdurma gerilimi ve metalin eşik</w:t>
            </w:r>
            <w:r>
              <w:rPr>
                <w:rFonts w:asciiTheme="minorHAnsi" w:hAnsiTheme="minorHAnsi" w:cstheme="minorHAnsi"/>
                <w:color w:val="000000"/>
                <w:sz w:val="18"/>
                <w:szCs w:val="22"/>
              </w:rPr>
              <w:t xml:space="preserve"> </w:t>
            </w:r>
            <w:r w:rsidRPr="00BA316A">
              <w:rPr>
                <w:rFonts w:asciiTheme="minorHAnsi" w:hAnsiTheme="minorHAnsi" w:cstheme="minorHAnsi"/>
                <w:b/>
                <w:bCs/>
                <w:color w:val="000000"/>
                <w:sz w:val="18"/>
                <w:szCs w:val="22"/>
              </w:rPr>
              <w:t>enerjisi arasındaki matematiksel ilişkiyi açıklar.</w:t>
            </w:r>
            <w:r w:rsidRPr="00BA316A">
              <w:rPr>
                <w:rFonts w:asciiTheme="minorHAnsi" w:hAnsiTheme="minorHAnsi" w:cstheme="minorHAnsi"/>
                <w:color w:val="000000"/>
                <w:sz w:val="18"/>
                <w:szCs w:val="22"/>
              </w:rPr>
              <w:br/>
            </w:r>
            <w:r w:rsidRPr="00BA316A">
              <w:rPr>
                <w:rFonts w:asciiTheme="minorHAnsi" w:hAnsiTheme="minorHAnsi" w:cstheme="minorHAnsi"/>
                <w:b/>
                <w:bCs/>
                <w:color w:val="000000"/>
                <w:sz w:val="18"/>
                <w:szCs w:val="22"/>
              </w:rPr>
              <w:t>12.5.3.5. Fotoelektrik olayın günlük hayattaki uygulamalarına örnekler verir.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Fotoelektrik olayın günlük hayattaki olumlu (musluklarda hijyenin sağlanması gibi) ve olumsuz (sahte</w:t>
            </w:r>
            <w:r>
              <w:rPr>
                <w:rFonts w:asciiTheme="minorHAnsi" w:hAnsiTheme="minorHAnsi" w:cstheme="minorHAnsi"/>
                <w:color w:val="000000"/>
                <w:sz w:val="18"/>
                <w:szCs w:val="22"/>
              </w:rPr>
              <w:t xml:space="preserve"> </w:t>
            </w:r>
            <w:r w:rsidRPr="00BA316A">
              <w:rPr>
                <w:rFonts w:asciiTheme="minorHAnsi" w:hAnsiTheme="minorHAnsi" w:cstheme="minorHAnsi"/>
                <w:i/>
                <w:iCs/>
                <w:color w:val="000000"/>
                <w:sz w:val="18"/>
                <w:szCs w:val="22"/>
              </w:rPr>
              <w:t>güneş gözlüklerinin kullanımı gibi) etkileri üzerinde durulur.</w:t>
            </w:r>
            <w:r w:rsidRPr="00BA316A">
              <w:rPr>
                <w:rFonts w:asciiTheme="minorHAnsi" w:hAnsiTheme="minorHAnsi" w:cstheme="minorHAnsi"/>
                <w:color w:val="000000"/>
                <w:sz w:val="18"/>
                <w:szCs w:val="22"/>
              </w:rPr>
              <w:br/>
            </w:r>
            <w:r w:rsidRPr="00BA316A">
              <w:rPr>
                <w:rFonts w:asciiTheme="minorHAnsi" w:hAnsiTheme="minorHAnsi" w:cstheme="minorHAnsi"/>
                <w:b/>
                <w:bCs/>
                <w:color w:val="000000"/>
                <w:sz w:val="18"/>
                <w:szCs w:val="22"/>
              </w:rPr>
              <w:t>12.5.3.6. Fotoelektrik olayla ilgili hesaplamalar yapar.</w:t>
            </w:r>
          </w:p>
        </w:tc>
        <w:tc>
          <w:tcPr>
            <w:tcW w:w="1276" w:type="dxa"/>
            <w:vMerge/>
            <w:vAlign w:val="center"/>
          </w:tcPr>
          <w:p w14:paraId="0651E2EB" w14:textId="77777777" w:rsidR="008D50C5" w:rsidRPr="00D71D98" w:rsidRDefault="008D50C5" w:rsidP="008D50C5">
            <w:pPr>
              <w:rPr>
                <w:rFonts w:asciiTheme="minorHAnsi" w:hAnsiTheme="minorHAnsi"/>
                <w:color w:val="000000"/>
                <w:sz w:val="14"/>
              </w:rPr>
            </w:pPr>
          </w:p>
        </w:tc>
        <w:tc>
          <w:tcPr>
            <w:tcW w:w="1134" w:type="dxa"/>
            <w:vMerge/>
            <w:vAlign w:val="center"/>
          </w:tcPr>
          <w:p w14:paraId="0E7AFB1D" w14:textId="77777777" w:rsidR="008D50C5" w:rsidRDefault="008D50C5" w:rsidP="008D50C5">
            <w:pPr>
              <w:rPr>
                <w:rFonts w:asciiTheme="minorHAnsi" w:hAnsiTheme="minorHAnsi"/>
                <w:color w:val="000000"/>
                <w:sz w:val="16"/>
              </w:rPr>
            </w:pPr>
          </w:p>
        </w:tc>
        <w:tc>
          <w:tcPr>
            <w:tcW w:w="1418" w:type="dxa"/>
            <w:vMerge/>
          </w:tcPr>
          <w:p w14:paraId="1F003250" w14:textId="77777777" w:rsidR="008D50C5" w:rsidRPr="00C20F6B" w:rsidRDefault="008D50C5" w:rsidP="008D50C5">
            <w:pPr>
              <w:rPr>
                <w:rFonts w:asciiTheme="minorHAnsi" w:hAnsiTheme="minorHAnsi"/>
                <w:b/>
                <w:sz w:val="20"/>
                <w:szCs w:val="20"/>
              </w:rPr>
            </w:pPr>
          </w:p>
        </w:tc>
        <w:tc>
          <w:tcPr>
            <w:tcW w:w="1134" w:type="dxa"/>
            <w:vMerge/>
            <w:vAlign w:val="center"/>
          </w:tcPr>
          <w:p w14:paraId="6596E6C9" w14:textId="77777777" w:rsidR="008D50C5" w:rsidRPr="00C20F6B" w:rsidRDefault="008D50C5" w:rsidP="008D50C5">
            <w:pPr>
              <w:rPr>
                <w:rFonts w:asciiTheme="minorHAnsi" w:hAnsiTheme="minorHAnsi"/>
                <w:b/>
                <w:sz w:val="20"/>
                <w:szCs w:val="20"/>
              </w:rPr>
            </w:pPr>
          </w:p>
        </w:tc>
        <w:tc>
          <w:tcPr>
            <w:tcW w:w="1134" w:type="dxa"/>
            <w:vAlign w:val="center"/>
          </w:tcPr>
          <w:p w14:paraId="6920ACA8" w14:textId="77777777" w:rsidR="008D50C5" w:rsidRPr="00C20F6B" w:rsidRDefault="008D50C5" w:rsidP="008D50C5">
            <w:pPr>
              <w:rPr>
                <w:rFonts w:asciiTheme="minorHAnsi" w:hAnsiTheme="minorHAnsi"/>
                <w:b/>
                <w:sz w:val="20"/>
                <w:szCs w:val="20"/>
              </w:rPr>
            </w:pPr>
          </w:p>
        </w:tc>
      </w:tr>
      <w:tr w:rsidR="008D50C5" w14:paraId="2EBFA520" w14:textId="77777777" w:rsidTr="00A40510">
        <w:trPr>
          <w:cantSplit/>
          <w:trHeight w:val="1544"/>
        </w:trPr>
        <w:tc>
          <w:tcPr>
            <w:tcW w:w="421" w:type="dxa"/>
            <w:textDirection w:val="btLr"/>
            <w:vAlign w:val="center"/>
          </w:tcPr>
          <w:p w14:paraId="1FD51984" w14:textId="434B9730" w:rsidR="008D50C5" w:rsidRDefault="008D50C5" w:rsidP="008D50C5">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lastRenderedPageBreak/>
              <w:t>MAYIS</w:t>
            </w:r>
          </w:p>
        </w:tc>
        <w:tc>
          <w:tcPr>
            <w:tcW w:w="567" w:type="dxa"/>
            <w:vAlign w:val="center"/>
          </w:tcPr>
          <w:p w14:paraId="4D40973F" w14:textId="0D1DED5A" w:rsidR="008D50C5" w:rsidRDefault="008D50C5" w:rsidP="008D50C5">
            <w:pPr>
              <w:jc w:val="center"/>
              <w:rPr>
                <w:rFonts w:asciiTheme="minorHAnsi" w:hAnsiTheme="minorHAnsi"/>
                <w:b/>
                <w:sz w:val="18"/>
              </w:rPr>
            </w:pPr>
            <w:r>
              <w:rPr>
                <w:rFonts w:asciiTheme="minorHAnsi" w:hAnsiTheme="minorHAnsi"/>
                <w:b/>
                <w:sz w:val="18"/>
              </w:rPr>
              <w:t>2</w:t>
            </w:r>
          </w:p>
        </w:tc>
        <w:tc>
          <w:tcPr>
            <w:tcW w:w="425" w:type="dxa"/>
            <w:vAlign w:val="center"/>
          </w:tcPr>
          <w:p w14:paraId="41F731DD"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shd w:val="clear" w:color="auto" w:fill="E2EFD9" w:themeFill="accent6" w:themeFillTint="33"/>
            <w:textDirection w:val="btLr"/>
            <w:vAlign w:val="center"/>
          </w:tcPr>
          <w:p w14:paraId="4340CD4B" w14:textId="77777777" w:rsidR="008D50C5" w:rsidRPr="00A47325" w:rsidRDefault="008D50C5" w:rsidP="008D50C5">
            <w:pPr>
              <w:ind w:left="113" w:right="113"/>
              <w:jc w:val="center"/>
              <w:rPr>
                <w:rFonts w:asciiTheme="minorHAnsi" w:hAnsiTheme="minorHAnsi" w:cstheme="minorHAnsi"/>
                <w:color w:val="000000"/>
                <w:sz w:val="18"/>
                <w:szCs w:val="16"/>
              </w:rPr>
            </w:pPr>
          </w:p>
          <w:p w14:paraId="28108034" w14:textId="77777777" w:rsidR="008D50C5" w:rsidRPr="00A47325" w:rsidRDefault="008D50C5" w:rsidP="008D50C5">
            <w:pPr>
              <w:ind w:left="113" w:right="113"/>
              <w:jc w:val="center"/>
              <w:rPr>
                <w:rFonts w:asciiTheme="minorHAnsi" w:hAnsiTheme="minorHAnsi" w:cstheme="minorHAnsi"/>
                <w:color w:val="000000"/>
                <w:sz w:val="18"/>
                <w:szCs w:val="16"/>
              </w:rPr>
            </w:pPr>
            <w:r w:rsidRPr="00BA316A">
              <w:rPr>
                <w:rFonts w:asciiTheme="minorHAnsi" w:hAnsiTheme="minorHAnsi" w:cstheme="minorHAnsi"/>
                <w:b/>
                <w:bCs/>
                <w:color w:val="000000"/>
                <w:sz w:val="18"/>
                <w:szCs w:val="22"/>
              </w:rPr>
              <w:t>12.5.4. COMPTON SAÇILMASI VE DE BROGLİE DALGA BOYU</w:t>
            </w:r>
          </w:p>
        </w:tc>
        <w:tc>
          <w:tcPr>
            <w:tcW w:w="7229" w:type="dxa"/>
            <w:gridSpan w:val="2"/>
            <w:vAlign w:val="center"/>
          </w:tcPr>
          <w:p w14:paraId="21503B54" w14:textId="4CF3C4B0" w:rsidR="008D50C5" w:rsidRPr="008D50C5" w:rsidRDefault="008D50C5" w:rsidP="008D50C5">
            <w:pPr>
              <w:rPr>
                <w:rStyle w:val="fontstyle01"/>
                <w:rFonts w:asciiTheme="minorHAnsi" w:hAnsiTheme="minorHAnsi" w:cstheme="minorHAnsi"/>
                <w:color w:val="000000"/>
                <w:sz w:val="18"/>
              </w:rPr>
            </w:pPr>
            <w:r w:rsidRPr="00BA316A">
              <w:rPr>
                <w:rFonts w:asciiTheme="minorHAnsi" w:hAnsiTheme="minorHAnsi" w:cstheme="minorHAnsi"/>
                <w:b/>
                <w:bCs/>
                <w:color w:val="000000"/>
                <w:sz w:val="18"/>
                <w:szCs w:val="22"/>
              </w:rPr>
              <w:t>12.5.4.1. Compton olayında foton ve elektron etkileşimini açıklar.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Öğrencilerin model veya simülasyonlar kullanarak Compton saçılmasını açıklamaları sağlanır.</w:t>
            </w:r>
            <w:r>
              <w:rPr>
                <w:rFonts w:asciiTheme="minorHAnsi" w:hAnsiTheme="minorHAnsi" w:cstheme="minorHAnsi"/>
                <w:color w:val="000000"/>
                <w:sz w:val="18"/>
                <w:szCs w:val="22"/>
              </w:rPr>
              <w:t xml:space="preserve"> </w:t>
            </w:r>
            <w:r w:rsidRPr="00BA316A">
              <w:rPr>
                <w:rFonts w:asciiTheme="minorHAnsi" w:hAnsiTheme="minorHAnsi" w:cstheme="minorHAnsi"/>
                <w:i/>
                <w:iCs/>
                <w:color w:val="000000"/>
                <w:sz w:val="18"/>
                <w:szCs w:val="22"/>
              </w:rPr>
              <w:t>Matematiksel hesaplamalara girilmez.</w:t>
            </w:r>
            <w:r w:rsidRPr="00BA316A">
              <w:rPr>
                <w:rFonts w:asciiTheme="minorHAnsi" w:hAnsiTheme="minorHAnsi" w:cstheme="minorHAnsi"/>
                <w:color w:val="000000"/>
                <w:sz w:val="18"/>
                <w:szCs w:val="22"/>
              </w:rPr>
              <w:br/>
            </w:r>
            <w:r w:rsidRPr="00BA316A">
              <w:rPr>
                <w:rFonts w:asciiTheme="minorHAnsi" w:hAnsiTheme="minorHAnsi" w:cstheme="minorHAnsi"/>
                <w:b/>
                <w:bCs/>
                <w:color w:val="000000"/>
                <w:sz w:val="18"/>
                <w:szCs w:val="22"/>
              </w:rPr>
              <w:t>12.5.4.2. Compton ve fotoelektrik olaylarının benzer yönlerini belirterek ışığın tanecik doğası</w:t>
            </w:r>
            <w:r>
              <w:rPr>
                <w:rFonts w:asciiTheme="minorHAnsi" w:hAnsiTheme="minorHAnsi" w:cstheme="minorHAnsi"/>
                <w:color w:val="000000"/>
                <w:sz w:val="18"/>
                <w:szCs w:val="22"/>
              </w:rPr>
              <w:t xml:space="preserve"> </w:t>
            </w:r>
            <w:r w:rsidRPr="00BA316A">
              <w:rPr>
                <w:rFonts w:asciiTheme="minorHAnsi" w:hAnsiTheme="minorHAnsi" w:cstheme="minorHAnsi"/>
                <w:b/>
                <w:bCs/>
                <w:color w:val="000000"/>
                <w:sz w:val="18"/>
                <w:szCs w:val="22"/>
              </w:rPr>
              <w:t>hakkında çıkarım yapar.</w:t>
            </w:r>
            <w:r w:rsidRPr="00BA316A">
              <w:rPr>
                <w:rFonts w:asciiTheme="minorHAnsi" w:hAnsiTheme="minorHAnsi" w:cstheme="minorHAnsi"/>
                <w:color w:val="000000"/>
                <w:sz w:val="18"/>
                <w:szCs w:val="22"/>
              </w:rPr>
              <w:br/>
            </w:r>
            <w:r w:rsidRPr="00BA316A">
              <w:rPr>
                <w:rFonts w:asciiTheme="minorHAnsi" w:hAnsiTheme="minorHAnsi" w:cstheme="minorHAnsi"/>
                <w:b/>
                <w:bCs/>
                <w:color w:val="000000"/>
                <w:sz w:val="18"/>
                <w:szCs w:val="22"/>
              </w:rPr>
              <w:t>12.5.4.3. Işığın ikili doğasını açıklar</w:t>
            </w:r>
            <w:r w:rsidRPr="00BA316A">
              <w:rPr>
                <w:rFonts w:asciiTheme="minorHAnsi" w:hAnsiTheme="minorHAnsi" w:cstheme="minorHAnsi"/>
                <w:color w:val="000000"/>
                <w:sz w:val="18"/>
                <w:szCs w:val="22"/>
              </w:rPr>
              <w:t>.</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Işığın tanecik, dalga, hem tanecik hem de dalga doğası ile açıklanan olaylar vurgulanır.</w:t>
            </w:r>
            <w:r w:rsidRPr="00BA316A">
              <w:rPr>
                <w:rFonts w:asciiTheme="minorHAnsi" w:hAnsiTheme="minorHAnsi" w:cstheme="minorHAnsi"/>
                <w:color w:val="000000"/>
                <w:sz w:val="18"/>
                <w:szCs w:val="22"/>
              </w:rPr>
              <w:br/>
            </w:r>
            <w:r w:rsidRPr="00BA316A">
              <w:rPr>
                <w:rFonts w:asciiTheme="minorHAnsi" w:hAnsiTheme="minorHAnsi" w:cstheme="minorHAnsi"/>
                <w:b/>
                <w:bCs/>
                <w:color w:val="000000"/>
                <w:sz w:val="18"/>
                <w:szCs w:val="22"/>
              </w:rPr>
              <w:t>12.5.4.4. Madde ve dalga arasındaki ilişkiyi açıklar.</w:t>
            </w:r>
            <w:r w:rsidRPr="00BA316A">
              <w:rPr>
                <w:rFonts w:asciiTheme="minorHAnsi" w:hAnsiTheme="minorHAnsi" w:cstheme="minorHAnsi"/>
                <w:color w:val="000000"/>
                <w:sz w:val="18"/>
                <w:szCs w:val="22"/>
              </w:rPr>
              <w:br/>
            </w:r>
            <w:r w:rsidRPr="00BA316A">
              <w:rPr>
                <w:rFonts w:asciiTheme="minorHAnsi" w:hAnsiTheme="minorHAnsi" w:cstheme="minorHAnsi"/>
                <w:i/>
                <w:iCs/>
                <w:color w:val="000000"/>
                <w:sz w:val="18"/>
                <w:szCs w:val="22"/>
              </w:rPr>
              <w:t>a) De Broglie bağıntısı verilir.</w:t>
            </w:r>
            <w:r>
              <w:rPr>
                <w:rFonts w:asciiTheme="minorHAnsi" w:hAnsiTheme="minorHAnsi" w:cstheme="minorHAnsi"/>
                <w:color w:val="000000"/>
                <w:sz w:val="18"/>
                <w:szCs w:val="22"/>
              </w:rPr>
              <w:t xml:space="preserve">      -      </w:t>
            </w:r>
            <w:r w:rsidRPr="00BA316A">
              <w:rPr>
                <w:rFonts w:asciiTheme="minorHAnsi" w:hAnsiTheme="minorHAnsi" w:cstheme="minorHAnsi"/>
                <w:i/>
                <w:iCs/>
                <w:color w:val="000000"/>
                <w:sz w:val="18"/>
                <w:szCs w:val="22"/>
              </w:rPr>
              <w:t>b) Matematiksel hesaplamalara girilmez.</w:t>
            </w:r>
          </w:p>
        </w:tc>
        <w:tc>
          <w:tcPr>
            <w:tcW w:w="1276" w:type="dxa"/>
            <w:vMerge/>
            <w:vAlign w:val="center"/>
          </w:tcPr>
          <w:p w14:paraId="1E00D10C" w14:textId="77777777" w:rsidR="008D50C5" w:rsidRPr="00D71D98" w:rsidRDefault="008D50C5" w:rsidP="008D50C5">
            <w:pPr>
              <w:rPr>
                <w:rFonts w:asciiTheme="minorHAnsi" w:hAnsiTheme="minorHAnsi"/>
                <w:color w:val="000000"/>
                <w:sz w:val="14"/>
              </w:rPr>
            </w:pPr>
          </w:p>
        </w:tc>
        <w:tc>
          <w:tcPr>
            <w:tcW w:w="1134" w:type="dxa"/>
            <w:vAlign w:val="center"/>
          </w:tcPr>
          <w:p w14:paraId="2060706F" w14:textId="77777777" w:rsidR="008D50C5" w:rsidRDefault="008D50C5" w:rsidP="008D50C5">
            <w:pPr>
              <w:rPr>
                <w:rFonts w:asciiTheme="minorHAnsi" w:hAnsiTheme="minorHAnsi"/>
                <w:color w:val="000000"/>
                <w:sz w:val="16"/>
              </w:rPr>
            </w:pPr>
            <w:r w:rsidRPr="005E5DBA">
              <w:rPr>
                <w:rFonts w:asciiTheme="minorHAnsi" w:hAnsiTheme="minorHAnsi"/>
                <w:color w:val="000000"/>
                <w:sz w:val="16"/>
              </w:rPr>
              <w:t>Etkileşimli Tahta, Z-Kitap, EBA ders, OGM materyal …</w:t>
            </w:r>
          </w:p>
        </w:tc>
        <w:tc>
          <w:tcPr>
            <w:tcW w:w="1418" w:type="dxa"/>
            <w:vMerge/>
          </w:tcPr>
          <w:p w14:paraId="2EC61935" w14:textId="77777777" w:rsidR="008D50C5" w:rsidRPr="00683A0C" w:rsidRDefault="008D50C5" w:rsidP="008D50C5">
            <w:pPr>
              <w:rPr>
                <w:rFonts w:ascii="Arial" w:hAnsi="Arial" w:cs="Arial"/>
                <w:color w:val="000000"/>
                <w:sz w:val="16"/>
                <w:szCs w:val="16"/>
              </w:rPr>
            </w:pPr>
          </w:p>
        </w:tc>
        <w:tc>
          <w:tcPr>
            <w:tcW w:w="1134" w:type="dxa"/>
            <w:vMerge/>
            <w:vAlign w:val="center"/>
          </w:tcPr>
          <w:p w14:paraId="00C1D9A7" w14:textId="77777777" w:rsidR="008D50C5" w:rsidRPr="00683A0C" w:rsidRDefault="008D50C5" w:rsidP="008D50C5">
            <w:pPr>
              <w:rPr>
                <w:rFonts w:ascii="Arial" w:hAnsi="Arial" w:cs="Arial"/>
                <w:color w:val="000000"/>
                <w:sz w:val="16"/>
                <w:szCs w:val="16"/>
              </w:rPr>
            </w:pPr>
          </w:p>
        </w:tc>
        <w:tc>
          <w:tcPr>
            <w:tcW w:w="1134" w:type="dxa"/>
            <w:vAlign w:val="center"/>
          </w:tcPr>
          <w:p w14:paraId="27C79584" w14:textId="77777777" w:rsidR="008D50C5" w:rsidRPr="00A40510" w:rsidRDefault="008D50C5" w:rsidP="008D50C5">
            <w:pPr>
              <w:jc w:val="center"/>
              <w:rPr>
                <w:rFonts w:asciiTheme="minorHAnsi" w:hAnsiTheme="minorHAnsi"/>
                <w:sz w:val="20"/>
                <w:szCs w:val="20"/>
              </w:rPr>
            </w:pPr>
            <w:r w:rsidRPr="00A40510">
              <w:rPr>
                <w:rFonts w:asciiTheme="minorHAnsi" w:hAnsiTheme="minorHAnsi" w:cstheme="minorHAnsi"/>
                <w:color w:val="C00000"/>
                <w:sz w:val="18"/>
                <w:szCs w:val="16"/>
              </w:rPr>
              <w:t xml:space="preserve">19 MAYIS </w:t>
            </w:r>
            <w:r w:rsidRPr="00A40510">
              <w:rPr>
                <w:rFonts w:asciiTheme="minorHAnsi" w:hAnsiTheme="minorHAnsi" w:cstheme="minorHAnsi"/>
                <w:color w:val="C00000"/>
                <w:sz w:val="18"/>
                <w:szCs w:val="16"/>
              </w:rPr>
              <w:br/>
              <w:t>ATATÜRKÜ ANMA GENÇLİK VE SPOR BAYRAMININ ÖNEMİ</w:t>
            </w:r>
          </w:p>
        </w:tc>
      </w:tr>
      <w:tr w:rsidR="008D50C5" w14:paraId="3296F465" w14:textId="77777777" w:rsidTr="005E5DBA">
        <w:trPr>
          <w:cantSplit/>
          <w:trHeight w:val="543"/>
        </w:trPr>
        <w:tc>
          <w:tcPr>
            <w:tcW w:w="15730" w:type="dxa"/>
            <w:gridSpan w:val="11"/>
            <w:shd w:val="clear" w:color="auto" w:fill="F2F2F2" w:themeFill="background1" w:themeFillShade="F2"/>
          </w:tcPr>
          <w:p w14:paraId="092E7623" w14:textId="77777777" w:rsidR="008D50C5" w:rsidRPr="00D20AC0" w:rsidRDefault="008D50C5" w:rsidP="008D50C5">
            <w:pPr>
              <w:rPr>
                <w:rFonts w:asciiTheme="minorHAnsi" w:hAnsiTheme="minorHAnsi"/>
                <w:b/>
                <w:color w:val="833C0B" w:themeColor="accent2" w:themeShade="80"/>
                <w:sz w:val="22"/>
                <w:szCs w:val="22"/>
              </w:rPr>
            </w:pPr>
            <w:r w:rsidRPr="00D20AC0">
              <w:rPr>
                <w:rFonts w:asciiTheme="minorHAnsi" w:hAnsiTheme="minorHAnsi"/>
                <w:b/>
                <w:color w:val="385623" w:themeColor="accent6" w:themeShade="80"/>
                <w:sz w:val="22"/>
                <w:szCs w:val="22"/>
              </w:rPr>
              <w:t xml:space="preserve">6.ÜNİTE: </w:t>
            </w:r>
            <w:r w:rsidRPr="00D20AC0">
              <w:rPr>
                <w:rFonts w:asciiTheme="minorHAnsi" w:hAnsiTheme="minorHAnsi" w:cstheme="minorHAnsi"/>
                <w:b/>
                <w:bCs/>
                <w:color w:val="C00000"/>
                <w:sz w:val="22"/>
                <w:szCs w:val="22"/>
              </w:rPr>
              <w:t>MODERN FİZİĞİN TEKNOLOJİDEKİ UYGULAMALARI</w:t>
            </w:r>
          </w:p>
          <w:p w14:paraId="5676CCB5" w14:textId="77777777" w:rsidR="008D50C5" w:rsidRPr="00D20AC0" w:rsidRDefault="008D50C5" w:rsidP="008D50C5">
            <w:pPr>
              <w:rPr>
                <w:rFonts w:asciiTheme="minorHAnsi" w:hAnsiTheme="minorHAnsi"/>
                <w:b/>
                <w:sz w:val="22"/>
                <w:szCs w:val="22"/>
              </w:rPr>
            </w:pPr>
            <w:r w:rsidRPr="00D20AC0">
              <w:rPr>
                <w:rFonts w:asciiTheme="minorHAnsi" w:hAnsiTheme="minorHAnsi"/>
                <w:b/>
                <w:color w:val="385623" w:themeColor="accent6" w:themeShade="80"/>
                <w:sz w:val="22"/>
                <w:szCs w:val="22"/>
              </w:rPr>
              <w:t xml:space="preserve">Kazanım Sayısı: </w:t>
            </w:r>
            <w:r w:rsidRPr="00D20AC0">
              <w:rPr>
                <w:rFonts w:asciiTheme="minorHAnsi" w:hAnsiTheme="minorHAnsi"/>
                <w:b/>
                <w:color w:val="C00000"/>
                <w:sz w:val="22"/>
                <w:szCs w:val="22"/>
              </w:rPr>
              <w:t>14</w:t>
            </w:r>
            <w:r w:rsidRPr="00D20AC0">
              <w:rPr>
                <w:rFonts w:asciiTheme="minorHAnsi" w:hAnsiTheme="minorHAnsi"/>
                <w:b/>
                <w:sz w:val="22"/>
                <w:szCs w:val="22"/>
              </w:rPr>
              <w:t xml:space="preserve">          </w:t>
            </w:r>
          </w:p>
          <w:p w14:paraId="26980F7D" w14:textId="77777777" w:rsidR="008D50C5" w:rsidRPr="00D20AC0" w:rsidRDefault="008D50C5" w:rsidP="008D50C5">
            <w:pPr>
              <w:rPr>
                <w:rFonts w:asciiTheme="minorHAnsi" w:hAnsiTheme="minorHAnsi"/>
                <w:b/>
                <w:sz w:val="22"/>
                <w:szCs w:val="22"/>
              </w:rPr>
            </w:pPr>
            <w:r w:rsidRPr="00D20AC0">
              <w:rPr>
                <w:rFonts w:asciiTheme="minorHAnsi" w:hAnsiTheme="minorHAnsi"/>
                <w:b/>
                <w:color w:val="385623" w:themeColor="accent6" w:themeShade="80"/>
                <w:sz w:val="22"/>
                <w:szCs w:val="22"/>
              </w:rPr>
              <w:t xml:space="preserve">Ders saati: </w:t>
            </w:r>
            <w:r w:rsidRPr="00D20AC0">
              <w:rPr>
                <w:rFonts w:asciiTheme="minorHAnsi" w:hAnsiTheme="minorHAnsi"/>
                <w:b/>
                <w:color w:val="C00000"/>
                <w:sz w:val="22"/>
                <w:szCs w:val="22"/>
              </w:rPr>
              <w:t>16 saat</w:t>
            </w:r>
          </w:p>
        </w:tc>
      </w:tr>
      <w:tr w:rsidR="008D50C5" w14:paraId="7B6788A1" w14:textId="77777777" w:rsidTr="008D50C5">
        <w:trPr>
          <w:cantSplit/>
          <w:trHeight w:val="83"/>
        </w:trPr>
        <w:tc>
          <w:tcPr>
            <w:tcW w:w="421" w:type="dxa"/>
            <w:vMerge w:val="restart"/>
            <w:textDirection w:val="btLr"/>
            <w:vAlign w:val="center"/>
          </w:tcPr>
          <w:p w14:paraId="163BFB4F" w14:textId="2EFF853C" w:rsidR="008D50C5" w:rsidRDefault="008D50C5" w:rsidP="008D50C5">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MAYIS</w:t>
            </w:r>
          </w:p>
        </w:tc>
        <w:tc>
          <w:tcPr>
            <w:tcW w:w="567" w:type="dxa"/>
            <w:shd w:val="clear" w:color="auto" w:fill="F2F2F2" w:themeFill="background1" w:themeFillShade="F2"/>
            <w:vAlign w:val="center"/>
          </w:tcPr>
          <w:p w14:paraId="007EB452" w14:textId="6BD4E306" w:rsidR="008D50C5" w:rsidRPr="00652823" w:rsidRDefault="008D50C5" w:rsidP="008D50C5">
            <w:pPr>
              <w:jc w:val="center"/>
              <w:rPr>
                <w:rFonts w:asciiTheme="minorHAnsi" w:hAnsiTheme="minorHAnsi" w:cstheme="minorHAnsi"/>
                <w:b/>
                <w:color w:val="C00000"/>
                <w:sz w:val="20"/>
                <w:szCs w:val="20"/>
              </w:rPr>
            </w:pPr>
            <w:r w:rsidRPr="008D50C5">
              <w:rPr>
                <w:rFonts w:asciiTheme="minorHAnsi" w:hAnsiTheme="minorHAnsi" w:cstheme="minorHAnsi"/>
                <w:b/>
                <w:sz w:val="20"/>
                <w:szCs w:val="20"/>
              </w:rPr>
              <w:t>3</w:t>
            </w:r>
          </w:p>
        </w:tc>
        <w:tc>
          <w:tcPr>
            <w:tcW w:w="14742" w:type="dxa"/>
            <w:gridSpan w:val="9"/>
            <w:shd w:val="clear" w:color="auto" w:fill="F2F2F2" w:themeFill="background1" w:themeFillShade="F2"/>
            <w:vAlign w:val="center"/>
          </w:tcPr>
          <w:p w14:paraId="280FA632" w14:textId="514D0EAF" w:rsidR="008D50C5" w:rsidRPr="00652823" w:rsidRDefault="008D50C5" w:rsidP="008D50C5">
            <w:pPr>
              <w:jc w:val="center"/>
              <w:rPr>
                <w:rFonts w:asciiTheme="minorHAnsi" w:hAnsiTheme="minorHAnsi" w:cstheme="minorHAnsi"/>
                <w:b/>
                <w:color w:val="C00000"/>
                <w:sz w:val="20"/>
                <w:szCs w:val="20"/>
              </w:rPr>
            </w:pPr>
            <w:r>
              <w:rPr>
                <w:rStyle w:val="fontstyle01"/>
                <w:rFonts w:asciiTheme="minorHAnsi" w:hAnsiTheme="minorHAnsi" w:cstheme="minorHAnsi"/>
                <w:b/>
                <w:color w:val="auto"/>
                <w:sz w:val="18"/>
              </w:rPr>
              <w:t>KURBAN BAYRAMI</w:t>
            </w:r>
          </w:p>
        </w:tc>
      </w:tr>
      <w:tr w:rsidR="008D50C5" w14:paraId="77F2B16E" w14:textId="77777777" w:rsidTr="00115B4E">
        <w:trPr>
          <w:cantSplit/>
          <w:trHeight w:val="1359"/>
        </w:trPr>
        <w:tc>
          <w:tcPr>
            <w:tcW w:w="421" w:type="dxa"/>
            <w:vMerge/>
            <w:textDirection w:val="btLr"/>
            <w:vAlign w:val="center"/>
          </w:tcPr>
          <w:p w14:paraId="642A9331" w14:textId="00614778" w:rsidR="008D50C5" w:rsidRDefault="008D50C5" w:rsidP="008D50C5">
            <w:pPr>
              <w:ind w:left="113" w:right="113"/>
              <w:jc w:val="center"/>
              <w:rPr>
                <w:rFonts w:asciiTheme="minorHAnsi" w:hAnsiTheme="minorHAnsi"/>
                <w:b/>
                <w:color w:val="1F4E79" w:themeColor="accent1" w:themeShade="80"/>
                <w:sz w:val="18"/>
              </w:rPr>
            </w:pPr>
          </w:p>
        </w:tc>
        <w:tc>
          <w:tcPr>
            <w:tcW w:w="567" w:type="dxa"/>
            <w:vMerge w:val="restart"/>
            <w:vAlign w:val="center"/>
          </w:tcPr>
          <w:p w14:paraId="505DAA19" w14:textId="1D93B760" w:rsidR="008D50C5" w:rsidRDefault="008D50C5" w:rsidP="008D50C5">
            <w:pPr>
              <w:jc w:val="center"/>
              <w:rPr>
                <w:rFonts w:asciiTheme="minorHAnsi" w:hAnsiTheme="minorHAnsi"/>
                <w:b/>
                <w:sz w:val="18"/>
              </w:rPr>
            </w:pPr>
            <w:r>
              <w:rPr>
                <w:rFonts w:asciiTheme="minorHAnsi" w:hAnsiTheme="minorHAnsi"/>
                <w:b/>
                <w:sz w:val="18"/>
              </w:rPr>
              <w:t>4</w:t>
            </w:r>
          </w:p>
        </w:tc>
        <w:tc>
          <w:tcPr>
            <w:tcW w:w="425" w:type="dxa"/>
            <w:vMerge w:val="restart"/>
            <w:vAlign w:val="center"/>
          </w:tcPr>
          <w:p w14:paraId="34535F1E"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shd w:val="clear" w:color="auto" w:fill="F2F2F2" w:themeFill="background1" w:themeFillShade="F2"/>
            <w:textDirection w:val="btLr"/>
            <w:vAlign w:val="center"/>
          </w:tcPr>
          <w:p w14:paraId="7D74DA29" w14:textId="77777777" w:rsidR="008D50C5" w:rsidRPr="008D50C5" w:rsidRDefault="008D50C5" w:rsidP="008D50C5">
            <w:pPr>
              <w:ind w:left="113" w:right="113"/>
              <w:jc w:val="center"/>
              <w:rPr>
                <w:rFonts w:asciiTheme="minorHAnsi" w:hAnsiTheme="minorHAnsi" w:cstheme="minorHAnsi"/>
                <w:b/>
                <w:bCs/>
                <w:color w:val="000000"/>
                <w:sz w:val="16"/>
                <w:szCs w:val="16"/>
              </w:rPr>
            </w:pPr>
            <w:r w:rsidRPr="008D50C5">
              <w:rPr>
                <w:rFonts w:asciiTheme="minorHAnsi" w:hAnsiTheme="minorHAnsi" w:cstheme="minorHAnsi"/>
                <w:b/>
                <w:bCs/>
                <w:color w:val="000000"/>
                <w:sz w:val="16"/>
                <w:szCs w:val="16"/>
              </w:rPr>
              <w:t>12.6.1. GÖRÜNTÜLEME TEKNOLOJİLERİ</w:t>
            </w:r>
          </w:p>
        </w:tc>
        <w:tc>
          <w:tcPr>
            <w:tcW w:w="7229" w:type="dxa"/>
            <w:gridSpan w:val="2"/>
            <w:vAlign w:val="center"/>
          </w:tcPr>
          <w:p w14:paraId="06E2560D" w14:textId="77777777" w:rsidR="008D50C5" w:rsidRPr="005E7EFF" w:rsidRDefault="008D50C5" w:rsidP="008D50C5">
            <w:pPr>
              <w:rPr>
                <w:rStyle w:val="fontstyle01"/>
                <w:rFonts w:asciiTheme="minorHAnsi" w:hAnsiTheme="minorHAnsi" w:cstheme="minorHAnsi"/>
                <w:b/>
                <w:color w:val="auto"/>
                <w:sz w:val="18"/>
              </w:rPr>
            </w:pPr>
            <w:r w:rsidRPr="005E7EFF">
              <w:rPr>
                <w:rFonts w:asciiTheme="minorHAnsi" w:hAnsiTheme="minorHAnsi" w:cstheme="minorHAnsi"/>
                <w:b/>
                <w:bCs/>
                <w:color w:val="000000"/>
                <w:sz w:val="18"/>
                <w:szCs w:val="22"/>
              </w:rPr>
              <w:t>12.6.1.1. Görüntüleme cihazlarının çalışma prensiplerini açıklar.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a) Öğrencilerin röntgen, MR, PET, tomografi, ultrason, radarlar, sonar, termal kameralar ile ilgili</w:t>
            </w:r>
            <w:r>
              <w:rPr>
                <w:rFonts w:asciiTheme="minorHAnsi" w:hAnsiTheme="minorHAnsi" w:cstheme="minorHAnsi"/>
                <w:color w:val="000000"/>
                <w:sz w:val="18"/>
                <w:szCs w:val="22"/>
              </w:rPr>
              <w:t xml:space="preserve"> </w:t>
            </w:r>
            <w:r w:rsidRPr="005E7EFF">
              <w:rPr>
                <w:rFonts w:asciiTheme="minorHAnsi" w:hAnsiTheme="minorHAnsi" w:cstheme="minorHAnsi"/>
                <w:i/>
                <w:iCs/>
                <w:color w:val="000000"/>
                <w:sz w:val="18"/>
                <w:szCs w:val="22"/>
              </w:rPr>
              <w:t>araştırmalar yaparak bu teknolojilerin oluşturulmasında fiziğin rolünü sorgulamaları sağlanır.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b) Görüntüleme cihazlarının (röntgen, MR, PET, tomografi, ultrason, radarlar, sonar, termal kameralar)</w:t>
            </w:r>
            <w:r>
              <w:rPr>
                <w:rFonts w:asciiTheme="minorHAnsi" w:hAnsiTheme="minorHAnsi" w:cstheme="minorHAnsi"/>
                <w:color w:val="000000"/>
                <w:sz w:val="18"/>
                <w:szCs w:val="22"/>
              </w:rPr>
              <w:t xml:space="preserve"> </w:t>
            </w:r>
            <w:r w:rsidRPr="005E7EFF">
              <w:rPr>
                <w:rFonts w:asciiTheme="minorHAnsi" w:hAnsiTheme="minorHAnsi" w:cstheme="minorHAnsi"/>
                <w:i/>
                <w:iCs/>
                <w:color w:val="000000"/>
                <w:sz w:val="18"/>
                <w:szCs w:val="22"/>
              </w:rPr>
              <w:t>çalışma ilkelerine kısaca değinilir.</w:t>
            </w:r>
            <w:r w:rsidRPr="005E7EFF">
              <w:rPr>
                <w:rFonts w:asciiTheme="minorHAnsi" w:hAnsiTheme="minorHAnsi" w:cstheme="minorHAnsi"/>
                <w:color w:val="000000"/>
                <w:sz w:val="18"/>
                <w:szCs w:val="22"/>
              </w:rPr>
              <w:br/>
            </w:r>
            <w:r w:rsidRPr="005E7EFF">
              <w:rPr>
                <w:rFonts w:asciiTheme="minorHAnsi" w:hAnsiTheme="minorHAnsi" w:cstheme="minorHAnsi"/>
                <w:b/>
                <w:bCs/>
                <w:color w:val="000000"/>
                <w:sz w:val="18"/>
                <w:szCs w:val="22"/>
              </w:rPr>
              <w:t>12.6.1.2. LCD ve plazma teknolojilerinde fizik biliminin yerini açıklar.</w:t>
            </w:r>
          </w:p>
        </w:tc>
        <w:tc>
          <w:tcPr>
            <w:tcW w:w="1276" w:type="dxa"/>
            <w:vMerge w:val="restart"/>
            <w:vAlign w:val="center"/>
          </w:tcPr>
          <w:p w14:paraId="340BEDA4" w14:textId="77777777" w:rsidR="008D50C5" w:rsidRPr="00A40510" w:rsidRDefault="008D50C5" w:rsidP="008D50C5">
            <w:pPr>
              <w:rPr>
                <w:rFonts w:asciiTheme="minorHAnsi" w:hAnsiTheme="minorHAnsi"/>
                <w:color w:val="000000"/>
                <w:sz w:val="20"/>
              </w:rPr>
            </w:pPr>
            <w:r w:rsidRPr="00A40510">
              <w:rPr>
                <w:rFonts w:asciiTheme="minorHAnsi" w:hAnsiTheme="minorHAnsi"/>
                <w:color w:val="000000"/>
                <w:sz w:val="20"/>
              </w:rPr>
              <w:t>Bu bölüm okulun çevre, fiziki koşullarına, öğrencilerinin performans durumuna,  kullanılan yöntem, teknik ve kaynaklara göre okul, ders zümrelerince konu sırası değiştirilmemek koşuluyla yeniden düzenlenip okul müdürünün onayından sonra yürürlüğe girecektir.</w:t>
            </w:r>
          </w:p>
        </w:tc>
        <w:tc>
          <w:tcPr>
            <w:tcW w:w="1134" w:type="dxa"/>
            <w:vMerge w:val="restart"/>
            <w:vAlign w:val="center"/>
          </w:tcPr>
          <w:p w14:paraId="48A879E7" w14:textId="77777777" w:rsidR="008D50C5" w:rsidRDefault="008D50C5" w:rsidP="008D50C5">
            <w:pPr>
              <w:rPr>
                <w:rFonts w:asciiTheme="minorHAnsi" w:hAnsiTheme="minorHAnsi"/>
                <w:color w:val="000000"/>
                <w:sz w:val="16"/>
              </w:rPr>
            </w:pPr>
            <w:r w:rsidRPr="005E5DBA">
              <w:rPr>
                <w:rFonts w:asciiTheme="minorHAnsi" w:hAnsiTheme="minorHAnsi"/>
                <w:color w:val="000000"/>
                <w:sz w:val="16"/>
              </w:rPr>
              <w:t>Etkileşimli Tahta, Z-Kitap, EBA ders, OGM materyal …</w:t>
            </w:r>
          </w:p>
        </w:tc>
        <w:tc>
          <w:tcPr>
            <w:tcW w:w="1418" w:type="dxa"/>
            <w:vMerge w:val="restart"/>
            <w:vAlign w:val="center"/>
          </w:tcPr>
          <w:p w14:paraId="02597E25" w14:textId="77777777" w:rsidR="008D50C5" w:rsidRPr="00652823" w:rsidRDefault="008D50C5" w:rsidP="008D50C5">
            <w:pPr>
              <w:rPr>
                <w:rFonts w:asciiTheme="minorHAnsi" w:hAnsiTheme="minorHAnsi" w:cstheme="minorHAnsi"/>
                <w:b/>
                <w:color w:val="C00000"/>
                <w:sz w:val="20"/>
                <w:szCs w:val="20"/>
              </w:rPr>
            </w:pPr>
            <w:r w:rsidRPr="005E5DBA">
              <w:rPr>
                <w:rFonts w:asciiTheme="minorHAnsi" w:hAnsiTheme="minorHAnsi" w:cs="Arial"/>
                <w:color w:val="000000"/>
                <w:sz w:val="16"/>
                <w:szCs w:val="20"/>
              </w:rPr>
              <w:t>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c>
          <w:tcPr>
            <w:tcW w:w="1134" w:type="dxa"/>
            <w:vMerge w:val="restart"/>
            <w:vAlign w:val="center"/>
          </w:tcPr>
          <w:p w14:paraId="3E490225" w14:textId="77777777" w:rsidR="008D50C5" w:rsidRPr="00652823" w:rsidRDefault="008D50C5" w:rsidP="008D50C5">
            <w:pPr>
              <w:rPr>
                <w:rFonts w:asciiTheme="minorHAnsi" w:hAnsiTheme="minorHAnsi" w:cstheme="minorHAnsi"/>
                <w:b/>
                <w:color w:val="C00000"/>
                <w:sz w:val="20"/>
                <w:szCs w:val="20"/>
              </w:rPr>
            </w:pPr>
            <w:r w:rsidRPr="003D19F2">
              <w:rPr>
                <w:rFonts w:asciiTheme="minorHAnsi" w:hAnsiTheme="minorHAnsi" w:cs="Arial"/>
                <w:color w:val="000000"/>
                <w:sz w:val="16"/>
                <w:szCs w:val="20"/>
              </w:rPr>
              <w:t>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c>
          <w:tcPr>
            <w:tcW w:w="1134" w:type="dxa"/>
            <w:vAlign w:val="center"/>
          </w:tcPr>
          <w:p w14:paraId="11E421D5" w14:textId="77777777" w:rsidR="008D50C5" w:rsidRPr="00652823" w:rsidRDefault="008D50C5" w:rsidP="008D50C5">
            <w:pPr>
              <w:jc w:val="center"/>
              <w:rPr>
                <w:rFonts w:asciiTheme="minorHAnsi" w:hAnsiTheme="minorHAnsi" w:cstheme="minorHAnsi"/>
                <w:b/>
                <w:color w:val="C00000"/>
                <w:sz w:val="20"/>
                <w:szCs w:val="20"/>
              </w:rPr>
            </w:pPr>
          </w:p>
        </w:tc>
      </w:tr>
      <w:tr w:rsidR="008D50C5" w14:paraId="4D10FBC3" w14:textId="77777777" w:rsidTr="00722457">
        <w:trPr>
          <w:cantSplit/>
          <w:trHeight w:val="2683"/>
        </w:trPr>
        <w:tc>
          <w:tcPr>
            <w:tcW w:w="421" w:type="dxa"/>
            <w:vMerge/>
            <w:textDirection w:val="btLr"/>
            <w:vAlign w:val="center"/>
          </w:tcPr>
          <w:p w14:paraId="348DCCFC" w14:textId="77777777" w:rsidR="008D50C5" w:rsidRDefault="008D50C5" w:rsidP="008D50C5">
            <w:pPr>
              <w:ind w:left="113" w:right="113"/>
              <w:jc w:val="center"/>
              <w:rPr>
                <w:rFonts w:asciiTheme="minorHAnsi" w:hAnsiTheme="minorHAnsi"/>
                <w:b/>
                <w:color w:val="1F4E79" w:themeColor="accent1" w:themeShade="80"/>
                <w:sz w:val="18"/>
              </w:rPr>
            </w:pPr>
          </w:p>
        </w:tc>
        <w:tc>
          <w:tcPr>
            <w:tcW w:w="567" w:type="dxa"/>
            <w:vMerge/>
            <w:vAlign w:val="center"/>
          </w:tcPr>
          <w:p w14:paraId="3EFDBB7C" w14:textId="77777777" w:rsidR="008D50C5" w:rsidRDefault="008D50C5" w:rsidP="008D50C5">
            <w:pPr>
              <w:jc w:val="center"/>
              <w:rPr>
                <w:rFonts w:asciiTheme="minorHAnsi" w:hAnsiTheme="minorHAnsi"/>
                <w:b/>
                <w:sz w:val="18"/>
              </w:rPr>
            </w:pPr>
          </w:p>
        </w:tc>
        <w:tc>
          <w:tcPr>
            <w:tcW w:w="425" w:type="dxa"/>
            <w:vMerge/>
            <w:vAlign w:val="center"/>
          </w:tcPr>
          <w:p w14:paraId="270E5904" w14:textId="77777777" w:rsidR="008D50C5" w:rsidRDefault="008D50C5" w:rsidP="008D50C5">
            <w:pPr>
              <w:jc w:val="center"/>
              <w:rPr>
                <w:rFonts w:asciiTheme="minorHAnsi" w:hAnsiTheme="minorHAnsi"/>
                <w:b/>
                <w:sz w:val="18"/>
              </w:rPr>
            </w:pPr>
          </w:p>
        </w:tc>
        <w:tc>
          <w:tcPr>
            <w:tcW w:w="992" w:type="dxa"/>
            <w:shd w:val="clear" w:color="auto" w:fill="F2F2F2" w:themeFill="background1" w:themeFillShade="F2"/>
            <w:textDirection w:val="btLr"/>
            <w:vAlign w:val="center"/>
          </w:tcPr>
          <w:p w14:paraId="6C79C78A" w14:textId="77777777" w:rsidR="008D50C5" w:rsidRPr="00A47325" w:rsidRDefault="008D50C5" w:rsidP="008D50C5">
            <w:pPr>
              <w:ind w:left="113" w:right="113"/>
              <w:jc w:val="center"/>
              <w:rPr>
                <w:rFonts w:asciiTheme="minorHAnsi" w:hAnsiTheme="minorHAnsi" w:cstheme="minorHAnsi"/>
                <w:color w:val="000000"/>
                <w:sz w:val="18"/>
                <w:szCs w:val="16"/>
              </w:rPr>
            </w:pPr>
            <w:r w:rsidRPr="005E7EFF">
              <w:rPr>
                <w:rFonts w:asciiTheme="minorHAnsi" w:hAnsiTheme="minorHAnsi" w:cstheme="minorHAnsi"/>
                <w:b/>
                <w:bCs/>
                <w:color w:val="000000"/>
                <w:sz w:val="18"/>
                <w:szCs w:val="22"/>
              </w:rPr>
              <w:t>12.6.2. YARI İLETKEN TEKNOLOJİSİ</w:t>
            </w:r>
          </w:p>
        </w:tc>
        <w:tc>
          <w:tcPr>
            <w:tcW w:w="7229" w:type="dxa"/>
            <w:gridSpan w:val="2"/>
            <w:vAlign w:val="center"/>
          </w:tcPr>
          <w:p w14:paraId="16E8F837" w14:textId="77777777" w:rsidR="008D50C5" w:rsidRPr="00A47325" w:rsidRDefault="008D50C5" w:rsidP="008D50C5">
            <w:pPr>
              <w:rPr>
                <w:rStyle w:val="fontstyle01"/>
                <w:rFonts w:asciiTheme="minorHAnsi" w:hAnsiTheme="minorHAnsi" w:cstheme="minorHAnsi"/>
                <w:b/>
                <w:color w:val="auto"/>
                <w:sz w:val="18"/>
              </w:rPr>
            </w:pPr>
            <w:r w:rsidRPr="005E7EFF">
              <w:rPr>
                <w:rFonts w:asciiTheme="minorHAnsi" w:hAnsiTheme="minorHAnsi" w:cstheme="minorHAnsi"/>
                <w:b/>
                <w:bCs/>
                <w:color w:val="000000"/>
                <w:sz w:val="18"/>
                <w:szCs w:val="22"/>
              </w:rPr>
              <w:t>12.6.2.1. Yarı iletken maddelerin genel özelliklerini açıklar.</w:t>
            </w:r>
            <w:r w:rsidRPr="005E7EFF">
              <w:rPr>
                <w:rFonts w:asciiTheme="minorHAnsi" w:hAnsiTheme="minorHAnsi" w:cstheme="minorHAnsi"/>
                <w:color w:val="000000"/>
                <w:sz w:val="18"/>
                <w:szCs w:val="22"/>
              </w:rPr>
              <w:br/>
            </w:r>
            <w:r w:rsidRPr="005E7EFF">
              <w:rPr>
                <w:rFonts w:asciiTheme="minorHAnsi" w:hAnsiTheme="minorHAnsi" w:cstheme="minorHAnsi"/>
                <w:b/>
                <w:bCs/>
                <w:color w:val="000000"/>
                <w:sz w:val="18"/>
                <w:szCs w:val="22"/>
              </w:rPr>
              <w:t>12.6.2.2. Yarı iletken malzemelerin teknolojideki önemini açıklar.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a) Diyot ve transistörlerin işlevi verilir, çeşitlerine girilmez.</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b) Öğrencilerin kumun bir elektronik devre elemanı hâline gelme sürecini araştırmaları ve paylaşmaları</w:t>
            </w:r>
            <w:r>
              <w:rPr>
                <w:rFonts w:asciiTheme="minorHAnsi" w:hAnsiTheme="minorHAnsi" w:cstheme="minorHAnsi"/>
                <w:color w:val="000000"/>
                <w:sz w:val="18"/>
                <w:szCs w:val="22"/>
              </w:rPr>
              <w:t xml:space="preserve"> </w:t>
            </w:r>
            <w:r w:rsidRPr="005E7EFF">
              <w:rPr>
                <w:rFonts w:asciiTheme="minorHAnsi" w:hAnsiTheme="minorHAnsi" w:cstheme="minorHAnsi"/>
                <w:i/>
                <w:iCs/>
                <w:color w:val="000000"/>
                <w:sz w:val="18"/>
                <w:szCs w:val="22"/>
              </w:rPr>
              <w:t>sağlanır.</w:t>
            </w:r>
            <w:r w:rsidRPr="005E7EFF">
              <w:rPr>
                <w:rFonts w:asciiTheme="minorHAnsi" w:hAnsiTheme="minorHAnsi" w:cstheme="minorHAnsi"/>
                <w:color w:val="000000"/>
                <w:sz w:val="18"/>
                <w:szCs w:val="22"/>
              </w:rPr>
              <w:br/>
            </w:r>
            <w:r w:rsidRPr="005E7EFF">
              <w:rPr>
                <w:rFonts w:asciiTheme="minorHAnsi" w:hAnsiTheme="minorHAnsi" w:cstheme="minorHAnsi"/>
                <w:b/>
                <w:bCs/>
                <w:color w:val="000000"/>
                <w:sz w:val="18"/>
                <w:szCs w:val="22"/>
              </w:rPr>
              <w:t>12.6.2.3. LED teknolojisinin kullanıldığı yerlere örnekler verir.</w:t>
            </w:r>
            <w:r w:rsidRPr="005E7EFF">
              <w:rPr>
                <w:rFonts w:asciiTheme="minorHAnsi" w:hAnsiTheme="minorHAnsi" w:cstheme="minorHAnsi"/>
                <w:color w:val="000000"/>
                <w:sz w:val="18"/>
                <w:szCs w:val="22"/>
              </w:rPr>
              <w:br/>
            </w:r>
            <w:r w:rsidRPr="005E7EFF">
              <w:rPr>
                <w:rFonts w:asciiTheme="minorHAnsi" w:hAnsiTheme="minorHAnsi" w:cstheme="minorHAnsi"/>
                <w:b/>
                <w:bCs/>
                <w:color w:val="000000"/>
                <w:sz w:val="18"/>
                <w:szCs w:val="22"/>
              </w:rPr>
              <w:t>12.6.2.4. Güneş pillerinin çalışma şeklini açıklar.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a) Yapı elemanlarının özelliklerinin detaylarına girilmez.</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b) Güneş pillerinin günümüzdeki ve gelecekteki yerinin tartışılması sağlanır.</w:t>
            </w:r>
            <w:r w:rsidRPr="005E7EFF">
              <w:rPr>
                <w:rFonts w:asciiTheme="minorHAnsi" w:hAnsiTheme="minorHAnsi" w:cstheme="minorHAnsi"/>
                <w:color w:val="000000"/>
                <w:sz w:val="18"/>
                <w:szCs w:val="22"/>
              </w:rPr>
              <w:br/>
            </w:r>
            <w:r w:rsidRPr="005E7EFF">
              <w:rPr>
                <w:rFonts w:asciiTheme="minorHAnsi" w:hAnsiTheme="minorHAnsi" w:cstheme="minorHAnsi"/>
                <w:b/>
                <w:bCs/>
                <w:color w:val="000000"/>
                <w:sz w:val="18"/>
                <w:szCs w:val="22"/>
              </w:rPr>
              <w:t>12.6.2.5. Günlük hayatı kolaylaştıran, güneş pillerinin kullanıldığı sistem tasarlar.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Öğrencilerin yapmış oldukları tasarımın ülke ekonomisine ve çevreye sağlayacağı katkıları açıklamaları</w:t>
            </w:r>
            <w:r>
              <w:rPr>
                <w:rFonts w:asciiTheme="minorHAnsi" w:hAnsiTheme="minorHAnsi" w:cstheme="minorHAnsi"/>
                <w:color w:val="000000"/>
                <w:sz w:val="18"/>
                <w:szCs w:val="22"/>
              </w:rPr>
              <w:t xml:space="preserve"> </w:t>
            </w:r>
            <w:r w:rsidRPr="005E7EFF">
              <w:rPr>
                <w:rFonts w:asciiTheme="minorHAnsi" w:hAnsiTheme="minorHAnsi" w:cstheme="minorHAnsi"/>
                <w:i/>
                <w:iCs/>
                <w:color w:val="000000"/>
                <w:sz w:val="18"/>
                <w:szCs w:val="22"/>
              </w:rPr>
              <w:t>sağlanır.</w:t>
            </w:r>
          </w:p>
        </w:tc>
        <w:tc>
          <w:tcPr>
            <w:tcW w:w="1276" w:type="dxa"/>
            <w:vMerge/>
            <w:vAlign w:val="center"/>
          </w:tcPr>
          <w:p w14:paraId="02870BDC" w14:textId="77777777" w:rsidR="008D50C5" w:rsidRPr="00705A2D" w:rsidRDefault="008D50C5" w:rsidP="008D50C5">
            <w:pPr>
              <w:rPr>
                <w:rFonts w:asciiTheme="minorHAnsi" w:hAnsiTheme="minorHAnsi"/>
                <w:color w:val="000000"/>
                <w:sz w:val="14"/>
              </w:rPr>
            </w:pPr>
          </w:p>
        </w:tc>
        <w:tc>
          <w:tcPr>
            <w:tcW w:w="1134" w:type="dxa"/>
            <w:vMerge/>
            <w:vAlign w:val="center"/>
          </w:tcPr>
          <w:p w14:paraId="11DE9B0A" w14:textId="77777777" w:rsidR="008D50C5" w:rsidRDefault="008D50C5" w:rsidP="008D50C5">
            <w:pPr>
              <w:rPr>
                <w:rFonts w:asciiTheme="minorHAnsi" w:hAnsiTheme="minorHAnsi"/>
                <w:color w:val="000000"/>
                <w:sz w:val="16"/>
              </w:rPr>
            </w:pPr>
          </w:p>
        </w:tc>
        <w:tc>
          <w:tcPr>
            <w:tcW w:w="1418" w:type="dxa"/>
            <w:vMerge/>
          </w:tcPr>
          <w:p w14:paraId="23EE973E" w14:textId="77777777" w:rsidR="008D50C5" w:rsidRPr="00C20F6B" w:rsidRDefault="008D50C5" w:rsidP="008D50C5">
            <w:pPr>
              <w:rPr>
                <w:rFonts w:asciiTheme="minorHAnsi" w:hAnsiTheme="minorHAnsi"/>
                <w:b/>
                <w:sz w:val="20"/>
                <w:szCs w:val="20"/>
              </w:rPr>
            </w:pPr>
          </w:p>
        </w:tc>
        <w:tc>
          <w:tcPr>
            <w:tcW w:w="1134" w:type="dxa"/>
            <w:vMerge/>
            <w:vAlign w:val="center"/>
          </w:tcPr>
          <w:p w14:paraId="132CF061" w14:textId="77777777" w:rsidR="008D50C5" w:rsidRPr="00C20F6B" w:rsidRDefault="008D50C5" w:rsidP="008D50C5">
            <w:pPr>
              <w:rPr>
                <w:rFonts w:asciiTheme="minorHAnsi" w:hAnsiTheme="minorHAnsi"/>
                <w:b/>
                <w:sz w:val="20"/>
                <w:szCs w:val="20"/>
              </w:rPr>
            </w:pPr>
          </w:p>
        </w:tc>
        <w:tc>
          <w:tcPr>
            <w:tcW w:w="1134" w:type="dxa"/>
            <w:vAlign w:val="center"/>
          </w:tcPr>
          <w:p w14:paraId="3E0E7E53" w14:textId="77777777" w:rsidR="008D50C5" w:rsidRPr="00C20F6B" w:rsidRDefault="008D50C5" w:rsidP="008D50C5">
            <w:pPr>
              <w:rPr>
                <w:rFonts w:asciiTheme="minorHAnsi" w:hAnsiTheme="minorHAnsi"/>
                <w:b/>
                <w:sz w:val="20"/>
                <w:szCs w:val="20"/>
              </w:rPr>
            </w:pPr>
          </w:p>
        </w:tc>
      </w:tr>
      <w:tr w:rsidR="008D50C5" w14:paraId="02D6FA03" w14:textId="77777777" w:rsidTr="00A40510">
        <w:trPr>
          <w:cantSplit/>
          <w:trHeight w:val="794"/>
        </w:trPr>
        <w:tc>
          <w:tcPr>
            <w:tcW w:w="421" w:type="dxa"/>
            <w:vMerge w:val="restart"/>
            <w:textDirection w:val="btLr"/>
            <w:vAlign w:val="center"/>
          </w:tcPr>
          <w:p w14:paraId="75C6B3FE" w14:textId="39EC0119" w:rsidR="008D50C5" w:rsidRDefault="008D50C5" w:rsidP="008D50C5">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HAZİRAN</w:t>
            </w:r>
          </w:p>
        </w:tc>
        <w:tc>
          <w:tcPr>
            <w:tcW w:w="567" w:type="dxa"/>
            <w:vAlign w:val="center"/>
          </w:tcPr>
          <w:p w14:paraId="62F40318" w14:textId="0C41F7D2" w:rsidR="008D50C5" w:rsidRDefault="008D50C5" w:rsidP="008D50C5">
            <w:pPr>
              <w:jc w:val="center"/>
              <w:rPr>
                <w:rFonts w:asciiTheme="minorHAnsi" w:hAnsiTheme="minorHAnsi"/>
                <w:b/>
                <w:sz w:val="18"/>
              </w:rPr>
            </w:pPr>
            <w:r>
              <w:rPr>
                <w:rFonts w:asciiTheme="minorHAnsi" w:hAnsiTheme="minorHAnsi"/>
                <w:b/>
                <w:sz w:val="18"/>
              </w:rPr>
              <w:t>1</w:t>
            </w:r>
          </w:p>
        </w:tc>
        <w:tc>
          <w:tcPr>
            <w:tcW w:w="425" w:type="dxa"/>
            <w:vAlign w:val="center"/>
          </w:tcPr>
          <w:p w14:paraId="4627983E" w14:textId="6E931CA8"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shd w:val="clear" w:color="auto" w:fill="F2F2F2" w:themeFill="background1" w:themeFillShade="F2"/>
            <w:textDirection w:val="btLr"/>
            <w:vAlign w:val="center"/>
          </w:tcPr>
          <w:p w14:paraId="29FD76B0" w14:textId="77777777" w:rsidR="008D50C5" w:rsidRPr="00F7641B" w:rsidRDefault="008D50C5" w:rsidP="008D50C5">
            <w:pPr>
              <w:ind w:left="113" w:right="113"/>
              <w:jc w:val="center"/>
              <w:rPr>
                <w:rFonts w:asciiTheme="minorHAnsi" w:hAnsiTheme="minorHAnsi" w:cstheme="minorHAnsi"/>
                <w:b/>
                <w:bCs/>
                <w:color w:val="000000"/>
                <w:sz w:val="16"/>
                <w:szCs w:val="16"/>
              </w:rPr>
            </w:pPr>
            <w:r w:rsidRPr="00F7641B">
              <w:rPr>
                <w:rFonts w:asciiTheme="minorHAnsi" w:hAnsiTheme="minorHAnsi" w:cstheme="minorHAnsi"/>
                <w:b/>
                <w:bCs/>
                <w:color w:val="000000"/>
                <w:sz w:val="16"/>
                <w:szCs w:val="16"/>
              </w:rPr>
              <w:t>12.6.3. SÜPER İLETKENLER</w:t>
            </w:r>
          </w:p>
          <w:p w14:paraId="7BBF139D" w14:textId="77777777" w:rsidR="008D50C5" w:rsidRPr="00F7641B" w:rsidRDefault="008D50C5" w:rsidP="008D50C5">
            <w:pPr>
              <w:ind w:left="113" w:right="113"/>
              <w:jc w:val="center"/>
              <w:rPr>
                <w:rFonts w:asciiTheme="minorHAnsi" w:hAnsiTheme="minorHAnsi" w:cstheme="minorHAnsi"/>
                <w:b/>
                <w:bCs/>
                <w:color w:val="000000"/>
                <w:sz w:val="16"/>
                <w:szCs w:val="16"/>
              </w:rPr>
            </w:pPr>
          </w:p>
          <w:p w14:paraId="78086B45" w14:textId="77777777" w:rsidR="008D50C5" w:rsidRPr="00F7641B" w:rsidRDefault="008D50C5" w:rsidP="008D50C5">
            <w:pPr>
              <w:ind w:left="113" w:right="113"/>
              <w:jc w:val="center"/>
              <w:rPr>
                <w:rFonts w:asciiTheme="minorHAnsi" w:hAnsiTheme="minorHAnsi" w:cstheme="minorHAnsi"/>
                <w:b/>
                <w:bCs/>
                <w:color w:val="000000"/>
                <w:sz w:val="16"/>
                <w:szCs w:val="16"/>
              </w:rPr>
            </w:pPr>
          </w:p>
        </w:tc>
        <w:tc>
          <w:tcPr>
            <w:tcW w:w="7229" w:type="dxa"/>
            <w:gridSpan w:val="2"/>
            <w:vAlign w:val="center"/>
          </w:tcPr>
          <w:p w14:paraId="760833B8" w14:textId="6C607624" w:rsidR="008D50C5" w:rsidRPr="005E7EFF" w:rsidRDefault="008D50C5" w:rsidP="008D50C5">
            <w:pPr>
              <w:rPr>
                <w:rFonts w:asciiTheme="minorHAnsi" w:hAnsiTheme="minorHAnsi" w:cstheme="minorHAnsi"/>
                <w:b/>
                <w:bCs/>
                <w:color w:val="000000"/>
                <w:sz w:val="18"/>
                <w:szCs w:val="22"/>
              </w:rPr>
            </w:pPr>
            <w:r w:rsidRPr="005E7EFF">
              <w:rPr>
                <w:rFonts w:asciiTheme="minorHAnsi" w:hAnsiTheme="minorHAnsi" w:cstheme="minorHAnsi"/>
                <w:b/>
                <w:bCs/>
                <w:color w:val="000000"/>
                <w:sz w:val="18"/>
                <w:szCs w:val="22"/>
              </w:rPr>
              <w:t>12.6.3.1. Süper iletken maddenin temel özelliklerini açıklar.</w:t>
            </w:r>
            <w:r w:rsidRPr="005E7EFF">
              <w:rPr>
                <w:rFonts w:asciiTheme="minorHAnsi" w:hAnsiTheme="minorHAnsi" w:cstheme="minorHAnsi"/>
                <w:color w:val="000000"/>
                <w:sz w:val="18"/>
                <w:szCs w:val="22"/>
              </w:rPr>
              <w:br/>
            </w:r>
            <w:r w:rsidRPr="005E7EFF">
              <w:rPr>
                <w:rFonts w:asciiTheme="minorHAnsi" w:hAnsiTheme="minorHAnsi" w:cstheme="minorHAnsi"/>
                <w:b/>
                <w:bCs/>
                <w:color w:val="000000"/>
                <w:sz w:val="18"/>
                <w:szCs w:val="22"/>
              </w:rPr>
              <w:t>12.6.3.2. Süper iletkenlerin teknolojideki kullanım alanlarına örnekler verir.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Hızlı trenlerin ve parçacık hızlandırıcılarının çalışma ilkeleri üzerinde durulur.</w:t>
            </w:r>
          </w:p>
        </w:tc>
        <w:tc>
          <w:tcPr>
            <w:tcW w:w="1276" w:type="dxa"/>
            <w:vMerge/>
            <w:vAlign w:val="center"/>
          </w:tcPr>
          <w:p w14:paraId="33B50B36" w14:textId="77777777" w:rsidR="008D50C5" w:rsidRPr="00705A2D" w:rsidRDefault="008D50C5" w:rsidP="008D50C5">
            <w:pPr>
              <w:rPr>
                <w:rFonts w:asciiTheme="minorHAnsi" w:hAnsiTheme="minorHAnsi"/>
                <w:color w:val="000000"/>
                <w:sz w:val="14"/>
              </w:rPr>
            </w:pPr>
          </w:p>
        </w:tc>
        <w:tc>
          <w:tcPr>
            <w:tcW w:w="1134" w:type="dxa"/>
            <w:vMerge/>
            <w:vAlign w:val="center"/>
          </w:tcPr>
          <w:p w14:paraId="437BE9B6" w14:textId="77777777" w:rsidR="008D50C5" w:rsidRDefault="008D50C5" w:rsidP="008D50C5">
            <w:pPr>
              <w:rPr>
                <w:rFonts w:asciiTheme="minorHAnsi" w:hAnsiTheme="minorHAnsi"/>
                <w:color w:val="000000"/>
                <w:sz w:val="16"/>
              </w:rPr>
            </w:pPr>
          </w:p>
        </w:tc>
        <w:tc>
          <w:tcPr>
            <w:tcW w:w="1418" w:type="dxa"/>
            <w:vMerge/>
          </w:tcPr>
          <w:p w14:paraId="03C1D5D2" w14:textId="77777777" w:rsidR="008D50C5" w:rsidRPr="00C20F6B" w:rsidRDefault="008D50C5" w:rsidP="008D50C5">
            <w:pPr>
              <w:rPr>
                <w:rFonts w:asciiTheme="minorHAnsi" w:hAnsiTheme="minorHAnsi" w:cs="Arial"/>
                <w:b/>
                <w:color w:val="000000"/>
                <w:sz w:val="20"/>
                <w:szCs w:val="20"/>
              </w:rPr>
            </w:pPr>
          </w:p>
        </w:tc>
        <w:tc>
          <w:tcPr>
            <w:tcW w:w="1134" w:type="dxa"/>
            <w:vMerge/>
            <w:vAlign w:val="center"/>
          </w:tcPr>
          <w:p w14:paraId="3E347F94" w14:textId="77777777" w:rsidR="008D50C5" w:rsidRPr="00C20F6B" w:rsidRDefault="008D50C5" w:rsidP="008D50C5">
            <w:pPr>
              <w:rPr>
                <w:rFonts w:asciiTheme="minorHAnsi" w:hAnsiTheme="minorHAnsi" w:cs="Arial"/>
                <w:b/>
                <w:color w:val="000000"/>
                <w:sz w:val="20"/>
                <w:szCs w:val="20"/>
              </w:rPr>
            </w:pPr>
          </w:p>
        </w:tc>
        <w:tc>
          <w:tcPr>
            <w:tcW w:w="1134" w:type="dxa"/>
            <w:shd w:val="clear" w:color="auto" w:fill="F2F2F2" w:themeFill="background1" w:themeFillShade="F2"/>
            <w:vAlign w:val="center"/>
          </w:tcPr>
          <w:p w14:paraId="7F0F23A2" w14:textId="46648E5A" w:rsidR="008D50C5" w:rsidRPr="00A40510" w:rsidRDefault="008D50C5" w:rsidP="008D50C5">
            <w:pPr>
              <w:jc w:val="center"/>
              <w:rPr>
                <w:rFonts w:asciiTheme="minorHAnsi" w:hAnsiTheme="minorHAnsi"/>
                <w:sz w:val="16"/>
                <w:szCs w:val="16"/>
              </w:rPr>
            </w:pPr>
            <w:r w:rsidRPr="00A40510">
              <w:rPr>
                <w:rFonts w:asciiTheme="minorHAnsi" w:hAnsiTheme="minorHAnsi"/>
                <w:sz w:val="16"/>
                <w:szCs w:val="16"/>
              </w:rPr>
              <w:t xml:space="preserve">İstanbul'un Fethi (29 Mayıs) </w:t>
            </w:r>
            <w:r w:rsidRPr="00A40510">
              <w:rPr>
                <w:rFonts w:asciiTheme="minorHAnsi" w:hAnsiTheme="minorHAnsi"/>
                <w:color w:val="C00000"/>
                <w:sz w:val="16"/>
                <w:szCs w:val="16"/>
              </w:rPr>
              <w:t>SINAV HAFTASI</w:t>
            </w:r>
          </w:p>
        </w:tc>
      </w:tr>
      <w:tr w:rsidR="008D50C5" w14:paraId="535BB93F" w14:textId="77777777" w:rsidTr="00A40510">
        <w:trPr>
          <w:cantSplit/>
          <w:trHeight w:val="1644"/>
        </w:trPr>
        <w:tc>
          <w:tcPr>
            <w:tcW w:w="421" w:type="dxa"/>
            <w:vMerge/>
            <w:textDirection w:val="btLr"/>
            <w:vAlign w:val="center"/>
          </w:tcPr>
          <w:p w14:paraId="2AC6E59D" w14:textId="2B2B5F19" w:rsidR="008D50C5" w:rsidRDefault="008D50C5" w:rsidP="008D50C5">
            <w:pPr>
              <w:ind w:left="113" w:right="113"/>
              <w:jc w:val="center"/>
              <w:rPr>
                <w:rFonts w:asciiTheme="minorHAnsi" w:hAnsiTheme="minorHAnsi"/>
                <w:b/>
                <w:color w:val="1F4E79" w:themeColor="accent1" w:themeShade="80"/>
                <w:sz w:val="18"/>
              </w:rPr>
            </w:pPr>
          </w:p>
        </w:tc>
        <w:tc>
          <w:tcPr>
            <w:tcW w:w="567" w:type="dxa"/>
            <w:vAlign w:val="center"/>
          </w:tcPr>
          <w:p w14:paraId="2B638823" w14:textId="2492B7CF" w:rsidR="008D50C5" w:rsidRDefault="008D50C5" w:rsidP="008D50C5">
            <w:pPr>
              <w:jc w:val="center"/>
              <w:rPr>
                <w:rFonts w:asciiTheme="minorHAnsi" w:hAnsiTheme="minorHAnsi"/>
                <w:b/>
                <w:sz w:val="18"/>
              </w:rPr>
            </w:pPr>
            <w:r>
              <w:rPr>
                <w:rFonts w:asciiTheme="minorHAnsi" w:hAnsiTheme="minorHAnsi"/>
                <w:b/>
                <w:sz w:val="18"/>
              </w:rPr>
              <w:t>2</w:t>
            </w:r>
          </w:p>
        </w:tc>
        <w:tc>
          <w:tcPr>
            <w:tcW w:w="425" w:type="dxa"/>
            <w:vAlign w:val="center"/>
          </w:tcPr>
          <w:p w14:paraId="246A60DC"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shd w:val="clear" w:color="auto" w:fill="F2F2F2" w:themeFill="background1" w:themeFillShade="F2"/>
            <w:textDirection w:val="btLr"/>
            <w:vAlign w:val="center"/>
          </w:tcPr>
          <w:p w14:paraId="2012AFF7" w14:textId="77777777" w:rsidR="008D50C5" w:rsidRPr="00683A0C" w:rsidRDefault="008D50C5" w:rsidP="008D50C5">
            <w:pPr>
              <w:ind w:left="113" w:right="113"/>
              <w:jc w:val="center"/>
              <w:rPr>
                <w:rFonts w:ascii="Arial" w:hAnsi="Arial" w:cs="Arial"/>
                <w:color w:val="000000"/>
                <w:sz w:val="16"/>
                <w:szCs w:val="16"/>
              </w:rPr>
            </w:pPr>
            <w:r w:rsidRPr="005E7EFF">
              <w:rPr>
                <w:rFonts w:asciiTheme="minorHAnsi" w:hAnsiTheme="minorHAnsi" w:cstheme="minorHAnsi"/>
                <w:b/>
                <w:bCs/>
                <w:color w:val="000000"/>
                <w:sz w:val="18"/>
                <w:szCs w:val="22"/>
              </w:rPr>
              <w:t>12.6.4. NANOTEKNOLOJİ</w:t>
            </w:r>
          </w:p>
        </w:tc>
        <w:tc>
          <w:tcPr>
            <w:tcW w:w="7229" w:type="dxa"/>
            <w:gridSpan w:val="2"/>
            <w:vAlign w:val="center"/>
          </w:tcPr>
          <w:p w14:paraId="07F55A9F" w14:textId="77777777" w:rsidR="008D50C5" w:rsidRPr="00E458DB" w:rsidRDefault="008D50C5" w:rsidP="008D50C5">
            <w:pPr>
              <w:rPr>
                <w:rStyle w:val="fontstyle01"/>
                <w:rFonts w:asciiTheme="minorHAnsi" w:hAnsiTheme="minorHAnsi" w:cstheme="minorHAnsi"/>
                <w:b/>
                <w:color w:val="auto"/>
                <w:sz w:val="18"/>
              </w:rPr>
            </w:pPr>
            <w:r w:rsidRPr="005E7EFF">
              <w:rPr>
                <w:rFonts w:asciiTheme="minorHAnsi" w:hAnsiTheme="minorHAnsi" w:cstheme="minorHAnsi"/>
                <w:b/>
                <w:bCs/>
                <w:color w:val="000000"/>
                <w:sz w:val="18"/>
                <w:szCs w:val="22"/>
              </w:rPr>
              <w:t>12.6.4.1. Nanobilimin temellerini açıklar.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a) Fizik bilimi ile nanobilim ve nanoteknolojinin ilişkisi üzerinde durulur.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b) Fonksiyonel ve doğal nanoyapılara sahip sistemlere örnekler verilir.</w:t>
            </w:r>
            <w:r w:rsidRPr="005E7EFF">
              <w:rPr>
                <w:rFonts w:asciiTheme="minorHAnsi" w:hAnsiTheme="minorHAnsi" w:cstheme="minorHAnsi"/>
                <w:color w:val="000000"/>
                <w:sz w:val="18"/>
                <w:szCs w:val="22"/>
              </w:rPr>
              <w:br/>
            </w:r>
            <w:r w:rsidRPr="005E7EFF">
              <w:rPr>
                <w:rFonts w:asciiTheme="minorHAnsi" w:hAnsiTheme="minorHAnsi" w:cstheme="minorHAnsi"/>
                <w:b/>
                <w:bCs/>
                <w:color w:val="000000"/>
                <w:sz w:val="18"/>
                <w:szCs w:val="22"/>
              </w:rPr>
              <w:t>12.6.4.2. Nanomalzemelerin temel özelliklerini açıklar.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Malzemelerin nano boyutlara indirilmesi durumunda yeni özellikler kazandıkları vurgulanır.</w:t>
            </w:r>
            <w:r w:rsidRPr="005E7EFF">
              <w:rPr>
                <w:rFonts w:asciiTheme="minorHAnsi" w:hAnsiTheme="minorHAnsi" w:cstheme="minorHAnsi"/>
                <w:color w:val="244061"/>
                <w:sz w:val="18"/>
                <w:szCs w:val="22"/>
              </w:rPr>
              <w:br/>
            </w:r>
            <w:r w:rsidRPr="005E7EFF">
              <w:rPr>
                <w:rFonts w:asciiTheme="minorHAnsi" w:hAnsiTheme="minorHAnsi" w:cstheme="minorHAnsi"/>
                <w:b/>
                <w:bCs/>
                <w:color w:val="000000"/>
                <w:sz w:val="18"/>
                <w:szCs w:val="22"/>
              </w:rPr>
              <w:t>12.6.4.3. Nanomalzemelerin teknolojideki kullanım alanlarına örnekler verir.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Nanomalzemelerin bilim ve teknolojinin gelişimine etkisi vurgulanır.</w:t>
            </w:r>
          </w:p>
        </w:tc>
        <w:tc>
          <w:tcPr>
            <w:tcW w:w="1276" w:type="dxa"/>
            <w:vMerge/>
            <w:vAlign w:val="center"/>
          </w:tcPr>
          <w:p w14:paraId="6AA2289A" w14:textId="77777777" w:rsidR="008D50C5" w:rsidRPr="00425AB1" w:rsidRDefault="008D50C5" w:rsidP="008D50C5">
            <w:pPr>
              <w:rPr>
                <w:rFonts w:asciiTheme="minorHAnsi" w:hAnsiTheme="minorHAnsi"/>
                <w:color w:val="000000"/>
                <w:sz w:val="16"/>
              </w:rPr>
            </w:pPr>
          </w:p>
        </w:tc>
        <w:tc>
          <w:tcPr>
            <w:tcW w:w="1134" w:type="dxa"/>
            <w:vMerge/>
            <w:vAlign w:val="center"/>
          </w:tcPr>
          <w:p w14:paraId="69FC878A" w14:textId="77777777" w:rsidR="008D50C5" w:rsidRDefault="008D50C5" w:rsidP="008D50C5">
            <w:pPr>
              <w:rPr>
                <w:rFonts w:asciiTheme="minorHAnsi" w:hAnsiTheme="minorHAnsi"/>
                <w:color w:val="000000"/>
                <w:sz w:val="16"/>
              </w:rPr>
            </w:pPr>
          </w:p>
        </w:tc>
        <w:tc>
          <w:tcPr>
            <w:tcW w:w="1418" w:type="dxa"/>
            <w:vMerge/>
          </w:tcPr>
          <w:p w14:paraId="17E8B30B" w14:textId="77777777" w:rsidR="008D50C5" w:rsidRPr="00C20F6B" w:rsidRDefault="008D50C5" w:rsidP="008D50C5">
            <w:pPr>
              <w:rPr>
                <w:rFonts w:asciiTheme="minorHAnsi" w:hAnsiTheme="minorHAnsi" w:cs="Arial"/>
                <w:b/>
                <w:color w:val="000000"/>
                <w:sz w:val="20"/>
                <w:szCs w:val="20"/>
              </w:rPr>
            </w:pPr>
          </w:p>
        </w:tc>
        <w:tc>
          <w:tcPr>
            <w:tcW w:w="1134" w:type="dxa"/>
            <w:vMerge/>
            <w:vAlign w:val="center"/>
          </w:tcPr>
          <w:p w14:paraId="552974C7" w14:textId="77777777" w:rsidR="008D50C5" w:rsidRPr="00C20F6B" w:rsidRDefault="008D50C5" w:rsidP="008D50C5">
            <w:pPr>
              <w:rPr>
                <w:rFonts w:asciiTheme="minorHAnsi" w:hAnsiTheme="minorHAnsi" w:cs="Arial"/>
                <w:b/>
                <w:color w:val="000000"/>
                <w:sz w:val="20"/>
                <w:szCs w:val="20"/>
              </w:rPr>
            </w:pPr>
          </w:p>
        </w:tc>
        <w:tc>
          <w:tcPr>
            <w:tcW w:w="1134" w:type="dxa"/>
            <w:vMerge w:val="restart"/>
            <w:vAlign w:val="center"/>
          </w:tcPr>
          <w:p w14:paraId="3271D095" w14:textId="77777777" w:rsidR="008D50C5" w:rsidRPr="00C20F6B" w:rsidRDefault="008D50C5" w:rsidP="008D50C5">
            <w:pPr>
              <w:rPr>
                <w:rFonts w:asciiTheme="minorHAnsi" w:hAnsiTheme="minorHAnsi"/>
                <w:b/>
                <w:sz w:val="20"/>
                <w:szCs w:val="20"/>
              </w:rPr>
            </w:pPr>
          </w:p>
        </w:tc>
      </w:tr>
      <w:tr w:rsidR="008D50C5" w14:paraId="2E2AA61A" w14:textId="77777777" w:rsidTr="00722457">
        <w:trPr>
          <w:cantSplit/>
          <w:trHeight w:val="68"/>
        </w:trPr>
        <w:tc>
          <w:tcPr>
            <w:tcW w:w="421" w:type="dxa"/>
            <w:vMerge/>
            <w:textDirection w:val="btLr"/>
            <w:vAlign w:val="center"/>
          </w:tcPr>
          <w:p w14:paraId="00DE8CEB" w14:textId="77777777" w:rsidR="008D50C5" w:rsidRDefault="008D50C5" w:rsidP="008D50C5">
            <w:pPr>
              <w:ind w:left="113" w:right="113"/>
              <w:jc w:val="center"/>
              <w:rPr>
                <w:rFonts w:asciiTheme="minorHAnsi" w:hAnsiTheme="minorHAnsi"/>
                <w:b/>
                <w:color w:val="1F4E79" w:themeColor="accent1" w:themeShade="80"/>
                <w:sz w:val="18"/>
              </w:rPr>
            </w:pPr>
          </w:p>
        </w:tc>
        <w:tc>
          <w:tcPr>
            <w:tcW w:w="567" w:type="dxa"/>
            <w:vAlign w:val="center"/>
          </w:tcPr>
          <w:p w14:paraId="74D0BD7A" w14:textId="0E3145A3" w:rsidR="008D50C5" w:rsidRDefault="008D50C5" w:rsidP="008D50C5">
            <w:pPr>
              <w:jc w:val="center"/>
              <w:rPr>
                <w:rFonts w:asciiTheme="minorHAnsi" w:hAnsiTheme="minorHAnsi"/>
                <w:b/>
                <w:sz w:val="18"/>
              </w:rPr>
            </w:pPr>
            <w:r>
              <w:rPr>
                <w:rFonts w:asciiTheme="minorHAnsi" w:hAnsiTheme="minorHAnsi"/>
                <w:b/>
                <w:sz w:val="18"/>
              </w:rPr>
              <w:t>3</w:t>
            </w:r>
          </w:p>
        </w:tc>
        <w:tc>
          <w:tcPr>
            <w:tcW w:w="425" w:type="dxa"/>
            <w:vAlign w:val="center"/>
          </w:tcPr>
          <w:p w14:paraId="0701F4AD" w14:textId="77777777"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vMerge w:val="restart"/>
            <w:shd w:val="clear" w:color="auto" w:fill="F2F2F2" w:themeFill="background1" w:themeFillShade="F2"/>
            <w:textDirection w:val="btLr"/>
            <w:vAlign w:val="center"/>
          </w:tcPr>
          <w:p w14:paraId="71143988" w14:textId="77777777" w:rsidR="008D50C5" w:rsidRPr="00A47325" w:rsidRDefault="008D50C5" w:rsidP="008D50C5">
            <w:pPr>
              <w:ind w:left="113" w:right="113"/>
              <w:jc w:val="center"/>
              <w:rPr>
                <w:rFonts w:asciiTheme="minorHAnsi" w:hAnsiTheme="minorHAnsi" w:cstheme="minorHAnsi"/>
                <w:color w:val="000000"/>
                <w:sz w:val="18"/>
                <w:szCs w:val="16"/>
              </w:rPr>
            </w:pPr>
            <w:r w:rsidRPr="005E7EFF">
              <w:rPr>
                <w:rFonts w:asciiTheme="minorHAnsi" w:hAnsiTheme="minorHAnsi" w:cstheme="minorHAnsi"/>
                <w:b/>
                <w:bCs/>
                <w:color w:val="000000"/>
                <w:sz w:val="18"/>
                <w:szCs w:val="22"/>
              </w:rPr>
              <w:t>12.6.5. LASER IŞINLARI</w:t>
            </w:r>
          </w:p>
        </w:tc>
        <w:tc>
          <w:tcPr>
            <w:tcW w:w="7229" w:type="dxa"/>
            <w:gridSpan w:val="2"/>
            <w:vAlign w:val="center"/>
          </w:tcPr>
          <w:p w14:paraId="78FC490B" w14:textId="77777777" w:rsidR="00563178" w:rsidRDefault="008D50C5" w:rsidP="008D50C5">
            <w:pPr>
              <w:rPr>
                <w:rFonts w:asciiTheme="minorHAnsi" w:hAnsiTheme="minorHAnsi" w:cstheme="minorHAnsi"/>
                <w:b/>
                <w:bCs/>
                <w:color w:val="000000"/>
                <w:sz w:val="18"/>
                <w:szCs w:val="22"/>
              </w:rPr>
            </w:pPr>
            <w:r w:rsidRPr="005E7EFF">
              <w:rPr>
                <w:rFonts w:asciiTheme="minorHAnsi" w:hAnsiTheme="minorHAnsi" w:cstheme="minorHAnsi"/>
                <w:b/>
                <w:bCs/>
                <w:color w:val="000000"/>
                <w:sz w:val="18"/>
                <w:szCs w:val="22"/>
              </w:rPr>
              <w:t>12.6.5.1. LASER ışınlarının elde edilişini açıklar.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a) Simülasyonlar ve videolar yardımıyla LASER ışınının oluşumunun incelenmesi sağlanır.</w:t>
            </w:r>
            <w:r w:rsidRPr="005E7EFF">
              <w:rPr>
                <w:rFonts w:asciiTheme="minorHAnsi" w:hAnsiTheme="minorHAnsi" w:cstheme="minorHAnsi"/>
                <w:color w:val="000000"/>
                <w:sz w:val="18"/>
                <w:szCs w:val="22"/>
              </w:rPr>
              <w:br/>
            </w:r>
            <w:r w:rsidRPr="005E7EFF">
              <w:rPr>
                <w:rFonts w:asciiTheme="minorHAnsi" w:hAnsiTheme="minorHAnsi" w:cstheme="minorHAnsi"/>
                <w:i/>
                <w:iCs/>
                <w:color w:val="000000"/>
                <w:sz w:val="18"/>
                <w:szCs w:val="22"/>
              </w:rPr>
              <w:t>b) Matematiksel hesaplamalara girilmez.</w:t>
            </w:r>
            <w:r w:rsidR="00563178" w:rsidRPr="005E7EFF">
              <w:rPr>
                <w:rFonts w:asciiTheme="minorHAnsi" w:hAnsiTheme="minorHAnsi" w:cstheme="minorHAnsi"/>
                <w:b/>
                <w:bCs/>
                <w:color w:val="000000"/>
                <w:sz w:val="18"/>
                <w:szCs w:val="22"/>
              </w:rPr>
              <w:t xml:space="preserve"> </w:t>
            </w:r>
          </w:p>
          <w:p w14:paraId="2FF00873" w14:textId="4D3B5A19" w:rsidR="008D50C5" w:rsidRPr="005E7EFF" w:rsidRDefault="00563178" w:rsidP="008D50C5">
            <w:pPr>
              <w:rPr>
                <w:rStyle w:val="fontstyle01"/>
                <w:rFonts w:asciiTheme="minorHAnsi" w:hAnsiTheme="minorHAnsi" w:cstheme="minorHAnsi"/>
                <w:b/>
                <w:color w:val="auto"/>
                <w:sz w:val="18"/>
              </w:rPr>
            </w:pPr>
            <w:r w:rsidRPr="005E7EFF">
              <w:rPr>
                <w:rFonts w:asciiTheme="minorHAnsi" w:hAnsiTheme="minorHAnsi" w:cstheme="minorHAnsi"/>
                <w:b/>
                <w:bCs/>
                <w:color w:val="000000"/>
                <w:sz w:val="18"/>
                <w:szCs w:val="22"/>
              </w:rPr>
              <w:t>12.6.5.2. LASER ışınlarının teknolojideki kullanım alanlarına örnekler verir.</w:t>
            </w:r>
          </w:p>
        </w:tc>
        <w:tc>
          <w:tcPr>
            <w:tcW w:w="1276" w:type="dxa"/>
            <w:vMerge/>
            <w:vAlign w:val="center"/>
          </w:tcPr>
          <w:p w14:paraId="2680E8F0" w14:textId="77777777" w:rsidR="008D50C5" w:rsidRPr="00425AB1" w:rsidRDefault="008D50C5" w:rsidP="008D50C5">
            <w:pPr>
              <w:rPr>
                <w:rFonts w:asciiTheme="minorHAnsi" w:hAnsiTheme="minorHAnsi"/>
                <w:color w:val="000000"/>
                <w:sz w:val="16"/>
              </w:rPr>
            </w:pPr>
          </w:p>
        </w:tc>
        <w:tc>
          <w:tcPr>
            <w:tcW w:w="1134" w:type="dxa"/>
            <w:vMerge/>
            <w:vAlign w:val="center"/>
          </w:tcPr>
          <w:p w14:paraId="3A750BC4" w14:textId="77777777" w:rsidR="008D50C5" w:rsidRDefault="008D50C5" w:rsidP="008D50C5">
            <w:pPr>
              <w:rPr>
                <w:rFonts w:asciiTheme="minorHAnsi" w:hAnsiTheme="minorHAnsi"/>
                <w:color w:val="000000"/>
                <w:sz w:val="16"/>
              </w:rPr>
            </w:pPr>
          </w:p>
        </w:tc>
        <w:tc>
          <w:tcPr>
            <w:tcW w:w="1418" w:type="dxa"/>
            <w:vMerge/>
          </w:tcPr>
          <w:p w14:paraId="37512A1B" w14:textId="77777777" w:rsidR="008D50C5" w:rsidRPr="00652823" w:rsidRDefault="008D50C5" w:rsidP="008D50C5">
            <w:pPr>
              <w:jc w:val="center"/>
              <w:rPr>
                <w:rFonts w:asciiTheme="minorHAnsi" w:hAnsiTheme="minorHAnsi" w:cstheme="minorHAnsi"/>
                <w:b/>
                <w:color w:val="C00000"/>
                <w:sz w:val="20"/>
                <w:szCs w:val="20"/>
              </w:rPr>
            </w:pPr>
          </w:p>
        </w:tc>
        <w:tc>
          <w:tcPr>
            <w:tcW w:w="1134" w:type="dxa"/>
            <w:vMerge/>
            <w:vAlign w:val="center"/>
          </w:tcPr>
          <w:p w14:paraId="3FC927B9" w14:textId="77777777" w:rsidR="008D50C5" w:rsidRPr="00C20F6B" w:rsidRDefault="008D50C5" w:rsidP="008D50C5">
            <w:pPr>
              <w:rPr>
                <w:rFonts w:asciiTheme="minorHAnsi" w:hAnsiTheme="minorHAnsi" w:cs="Arial"/>
                <w:b/>
                <w:color w:val="000000"/>
                <w:sz w:val="20"/>
                <w:szCs w:val="20"/>
              </w:rPr>
            </w:pPr>
          </w:p>
        </w:tc>
        <w:tc>
          <w:tcPr>
            <w:tcW w:w="1134" w:type="dxa"/>
            <w:vMerge/>
            <w:vAlign w:val="center"/>
          </w:tcPr>
          <w:p w14:paraId="2305BCD9" w14:textId="77777777" w:rsidR="008D50C5" w:rsidRPr="00C20F6B" w:rsidRDefault="008D50C5" w:rsidP="008D50C5">
            <w:pPr>
              <w:rPr>
                <w:rFonts w:asciiTheme="minorHAnsi" w:hAnsiTheme="minorHAnsi"/>
                <w:b/>
                <w:sz w:val="20"/>
                <w:szCs w:val="20"/>
              </w:rPr>
            </w:pPr>
          </w:p>
        </w:tc>
      </w:tr>
      <w:tr w:rsidR="008D50C5" w14:paraId="61D281E3" w14:textId="77777777" w:rsidTr="00722457">
        <w:trPr>
          <w:cantSplit/>
          <w:trHeight w:val="73"/>
        </w:trPr>
        <w:tc>
          <w:tcPr>
            <w:tcW w:w="421" w:type="dxa"/>
            <w:vMerge/>
            <w:textDirection w:val="btLr"/>
            <w:vAlign w:val="center"/>
          </w:tcPr>
          <w:p w14:paraId="57F96848" w14:textId="77777777" w:rsidR="008D50C5" w:rsidRDefault="008D50C5" w:rsidP="008D50C5">
            <w:pPr>
              <w:ind w:left="113" w:right="113"/>
              <w:jc w:val="center"/>
              <w:rPr>
                <w:rFonts w:asciiTheme="minorHAnsi" w:hAnsiTheme="minorHAnsi"/>
                <w:b/>
                <w:color w:val="1F4E79" w:themeColor="accent1" w:themeShade="80"/>
                <w:sz w:val="18"/>
              </w:rPr>
            </w:pPr>
          </w:p>
        </w:tc>
        <w:tc>
          <w:tcPr>
            <w:tcW w:w="567" w:type="dxa"/>
            <w:vAlign w:val="center"/>
          </w:tcPr>
          <w:p w14:paraId="1622657B" w14:textId="79912A24" w:rsidR="008D50C5" w:rsidRDefault="008D50C5" w:rsidP="008D50C5">
            <w:pPr>
              <w:jc w:val="center"/>
              <w:rPr>
                <w:rFonts w:asciiTheme="minorHAnsi" w:hAnsiTheme="minorHAnsi"/>
                <w:b/>
                <w:sz w:val="18"/>
              </w:rPr>
            </w:pPr>
            <w:r>
              <w:rPr>
                <w:rFonts w:asciiTheme="minorHAnsi" w:hAnsiTheme="minorHAnsi"/>
                <w:b/>
                <w:sz w:val="18"/>
              </w:rPr>
              <w:t>4</w:t>
            </w:r>
          </w:p>
        </w:tc>
        <w:tc>
          <w:tcPr>
            <w:tcW w:w="425" w:type="dxa"/>
            <w:vAlign w:val="center"/>
          </w:tcPr>
          <w:p w14:paraId="409BD28F" w14:textId="66B14FD8" w:rsidR="008D50C5" w:rsidRDefault="008D50C5" w:rsidP="008D50C5">
            <w:pPr>
              <w:jc w:val="center"/>
              <w:rPr>
                <w:rFonts w:asciiTheme="minorHAnsi" w:hAnsiTheme="minorHAnsi"/>
                <w:b/>
                <w:sz w:val="18"/>
              </w:rPr>
            </w:pPr>
            <w:r>
              <w:rPr>
                <w:rFonts w:asciiTheme="minorHAnsi" w:hAnsiTheme="minorHAnsi"/>
                <w:b/>
                <w:sz w:val="18"/>
              </w:rPr>
              <w:t>4</w:t>
            </w:r>
          </w:p>
        </w:tc>
        <w:tc>
          <w:tcPr>
            <w:tcW w:w="992" w:type="dxa"/>
            <w:vMerge/>
            <w:shd w:val="clear" w:color="auto" w:fill="F2F2F2" w:themeFill="background1" w:themeFillShade="F2"/>
            <w:textDirection w:val="btLr"/>
            <w:vAlign w:val="center"/>
          </w:tcPr>
          <w:p w14:paraId="34E99E9A" w14:textId="77777777" w:rsidR="008D50C5" w:rsidRPr="005E7EFF" w:rsidRDefault="008D50C5" w:rsidP="008D50C5">
            <w:pPr>
              <w:ind w:left="113" w:right="113"/>
              <w:jc w:val="center"/>
              <w:rPr>
                <w:rFonts w:asciiTheme="minorHAnsi" w:hAnsiTheme="minorHAnsi" w:cstheme="minorHAnsi"/>
                <w:b/>
                <w:bCs/>
                <w:color w:val="000000"/>
                <w:sz w:val="18"/>
                <w:szCs w:val="22"/>
              </w:rPr>
            </w:pPr>
          </w:p>
        </w:tc>
        <w:tc>
          <w:tcPr>
            <w:tcW w:w="7229" w:type="dxa"/>
            <w:gridSpan w:val="2"/>
            <w:vAlign w:val="center"/>
          </w:tcPr>
          <w:p w14:paraId="01764DF2" w14:textId="0B2CEA06" w:rsidR="008D50C5" w:rsidRPr="005E7EFF" w:rsidRDefault="00563178" w:rsidP="008D50C5">
            <w:pPr>
              <w:rPr>
                <w:rFonts w:asciiTheme="minorHAnsi" w:hAnsiTheme="minorHAnsi" w:cstheme="minorHAnsi"/>
                <w:b/>
                <w:bCs/>
                <w:color w:val="000000"/>
                <w:sz w:val="18"/>
                <w:szCs w:val="22"/>
              </w:rPr>
            </w:pPr>
            <w:r>
              <w:rPr>
                <w:rFonts w:asciiTheme="minorHAnsi" w:hAnsiTheme="minorHAnsi" w:cstheme="minorHAnsi"/>
                <w:b/>
                <w:bCs/>
                <w:color w:val="000000"/>
                <w:sz w:val="18"/>
                <w:szCs w:val="22"/>
              </w:rPr>
              <w:t>YIL SONU SOSYAL ETKİNLİKLER</w:t>
            </w:r>
          </w:p>
        </w:tc>
        <w:tc>
          <w:tcPr>
            <w:tcW w:w="1276" w:type="dxa"/>
            <w:vMerge/>
            <w:vAlign w:val="center"/>
          </w:tcPr>
          <w:p w14:paraId="3298E1C8" w14:textId="77777777" w:rsidR="008D50C5" w:rsidRPr="00425AB1" w:rsidRDefault="008D50C5" w:rsidP="008D50C5">
            <w:pPr>
              <w:rPr>
                <w:rFonts w:asciiTheme="minorHAnsi" w:hAnsiTheme="minorHAnsi"/>
                <w:color w:val="000000"/>
                <w:sz w:val="16"/>
              </w:rPr>
            </w:pPr>
          </w:p>
        </w:tc>
        <w:tc>
          <w:tcPr>
            <w:tcW w:w="1134" w:type="dxa"/>
            <w:vMerge/>
            <w:vAlign w:val="center"/>
          </w:tcPr>
          <w:p w14:paraId="2E1A7739" w14:textId="77777777" w:rsidR="008D50C5" w:rsidRDefault="008D50C5" w:rsidP="008D50C5">
            <w:pPr>
              <w:rPr>
                <w:rFonts w:asciiTheme="minorHAnsi" w:hAnsiTheme="minorHAnsi"/>
                <w:color w:val="000000"/>
                <w:sz w:val="16"/>
              </w:rPr>
            </w:pPr>
          </w:p>
        </w:tc>
        <w:tc>
          <w:tcPr>
            <w:tcW w:w="1418" w:type="dxa"/>
            <w:vMerge/>
          </w:tcPr>
          <w:p w14:paraId="485C8236" w14:textId="77777777" w:rsidR="008D50C5" w:rsidRPr="00652823" w:rsidRDefault="008D50C5" w:rsidP="008D50C5">
            <w:pPr>
              <w:jc w:val="center"/>
              <w:rPr>
                <w:rFonts w:asciiTheme="minorHAnsi" w:hAnsiTheme="minorHAnsi" w:cstheme="minorHAnsi"/>
                <w:b/>
                <w:color w:val="C00000"/>
                <w:sz w:val="20"/>
                <w:szCs w:val="20"/>
              </w:rPr>
            </w:pPr>
          </w:p>
        </w:tc>
        <w:tc>
          <w:tcPr>
            <w:tcW w:w="1134" w:type="dxa"/>
            <w:vMerge/>
            <w:vAlign w:val="center"/>
          </w:tcPr>
          <w:p w14:paraId="1FFC322A" w14:textId="77777777" w:rsidR="008D50C5" w:rsidRPr="00C20F6B" w:rsidRDefault="008D50C5" w:rsidP="008D50C5">
            <w:pPr>
              <w:rPr>
                <w:rFonts w:asciiTheme="minorHAnsi" w:hAnsiTheme="minorHAnsi" w:cs="Arial"/>
                <w:b/>
                <w:color w:val="000000"/>
                <w:sz w:val="20"/>
                <w:szCs w:val="20"/>
              </w:rPr>
            </w:pPr>
          </w:p>
        </w:tc>
        <w:tc>
          <w:tcPr>
            <w:tcW w:w="1134" w:type="dxa"/>
            <w:vMerge/>
            <w:vAlign w:val="center"/>
          </w:tcPr>
          <w:p w14:paraId="291D3DA4" w14:textId="77777777" w:rsidR="008D50C5" w:rsidRPr="00C20F6B" w:rsidRDefault="008D50C5" w:rsidP="008D50C5">
            <w:pPr>
              <w:rPr>
                <w:rFonts w:asciiTheme="minorHAnsi" w:hAnsiTheme="minorHAnsi"/>
                <w:b/>
                <w:sz w:val="20"/>
                <w:szCs w:val="20"/>
              </w:rPr>
            </w:pPr>
          </w:p>
        </w:tc>
      </w:tr>
    </w:tbl>
    <w:p w14:paraId="3533020C" w14:textId="77777777" w:rsidR="00B20D73" w:rsidRDefault="00591708" w:rsidP="00591708">
      <w:pPr>
        <w:jc w:val="center"/>
      </w:pPr>
      <w:r w:rsidRPr="001D758C">
        <w:rPr>
          <w:rFonts w:asciiTheme="minorHAnsi" w:hAnsiTheme="minorHAnsi" w:cstheme="minorHAnsi"/>
          <w:sz w:val="16"/>
        </w:rPr>
        <w:t xml:space="preserve">Bu yıllık plan </w:t>
      </w:r>
      <w:hyperlink r:id="rId4" w:history="1">
        <w:r w:rsidRPr="001D758C">
          <w:rPr>
            <w:rStyle w:val="Kpr"/>
            <w:rFonts w:asciiTheme="minorHAnsi" w:hAnsiTheme="minorHAnsi" w:cstheme="minorHAnsi"/>
            <w:sz w:val="16"/>
          </w:rPr>
          <w:t>www.fizikolog.net</w:t>
        </w:r>
      </w:hyperlink>
      <w:r w:rsidRPr="001D758C">
        <w:rPr>
          <w:rFonts w:asciiTheme="minorHAnsi" w:hAnsiTheme="minorHAnsi" w:cstheme="minorHAnsi"/>
          <w:sz w:val="16"/>
        </w:rPr>
        <w:t xml:space="preserve"> sitesi tarafından düzenlenmiştir. Başka sitelerce link verilmeden kopyalanıp yayınlaması yasaktır.</w:t>
      </w:r>
    </w:p>
    <w:sectPr w:rsidR="00B20D73" w:rsidSect="00750427">
      <w:pgSz w:w="16838" w:h="11906" w:orient="landscape"/>
      <w:pgMar w:top="426" w:right="395"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lissTurk">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D73"/>
    <w:rsid w:val="00002659"/>
    <w:rsid w:val="00035483"/>
    <w:rsid w:val="00040914"/>
    <w:rsid w:val="00052CD3"/>
    <w:rsid w:val="000C44D5"/>
    <w:rsid w:val="00115B4E"/>
    <w:rsid w:val="00214A20"/>
    <w:rsid w:val="002162F9"/>
    <w:rsid w:val="00235AF8"/>
    <w:rsid w:val="00265C2B"/>
    <w:rsid w:val="002B7134"/>
    <w:rsid w:val="00321523"/>
    <w:rsid w:val="00325F00"/>
    <w:rsid w:val="00355ADF"/>
    <w:rsid w:val="00383D65"/>
    <w:rsid w:val="00386F47"/>
    <w:rsid w:val="003902B2"/>
    <w:rsid w:val="00395E4B"/>
    <w:rsid w:val="003B4683"/>
    <w:rsid w:val="003C3F00"/>
    <w:rsid w:val="003D19F2"/>
    <w:rsid w:val="003E7BC6"/>
    <w:rsid w:val="00425AB1"/>
    <w:rsid w:val="00437B39"/>
    <w:rsid w:val="004A2D66"/>
    <w:rsid w:val="005115A6"/>
    <w:rsid w:val="00563178"/>
    <w:rsid w:val="00591708"/>
    <w:rsid w:val="0059646B"/>
    <w:rsid w:val="005B7877"/>
    <w:rsid w:val="005E5DBA"/>
    <w:rsid w:val="005E7EFF"/>
    <w:rsid w:val="00652823"/>
    <w:rsid w:val="006C2D09"/>
    <w:rsid w:val="006C7E76"/>
    <w:rsid w:val="006F0519"/>
    <w:rsid w:val="00705A2D"/>
    <w:rsid w:val="00722457"/>
    <w:rsid w:val="00750427"/>
    <w:rsid w:val="0075764D"/>
    <w:rsid w:val="00785942"/>
    <w:rsid w:val="007919E2"/>
    <w:rsid w:val="007C2E05"/>
    <w:rsid w:val="007C6C0C"/>
    <w:rsid w:val="00812AB7"/>
    <w:rsid w:val="00815FE7"/>
    <w:rsid w:val="008540B6"/>
    <w:rsid w:val="00890474"/>
    <w:rsid w:val="00895733"/>
    <w:rsid w:val="008D50C5"/>
    <w:rsid w:val="008E0310"/>
    <w:rsid w:val="009E11B9"/>
    <w:rsid w:val="009E5814"/>
    <w:rsid w:val="009E6D27"/>
    <w:rsid w:val="00A00CE0"/>
    <w:rsid w:val="00A02298"/>
    <w:rsid w:val="00A40510"/>
    <w:rsid w:val="00A47325"/>
    <w:rsid w:val="00B20D73"/>
    <w:rsid w:val="00BA316A"/>
    <w:rsid w:val="00BE67EA"/>
    <w:rsid w:val="00C20F6B"/>
    <w:rsid w:val="00C241B3"/>
    <w:rsid w:val="00CB4B4A"/>
    <w:rsid w:val="00CE10C7"/>
    <w:rsid w:val="00CE4F29"/>
    <w:rsid w:val="00D000DA"/>
    <w:rsid w:val="00D20AC0"/>
    <w:rsid w:val="00D21509"/>
    <w:rsid w:val="00D27E20"/>
    <w:rsid w:val="00D71D98"/>
    <w:rsid w:val="00DB3879"/>
    <w:rsid w:val="00E218A1"/>
    <w:rsid w:val="00E458DB"/>
    <w:rsid w:val="00E54E2E"/>
    <w:rsid w:val="00E94C58"/>
    <w:rsid w:val="00F3282A"/>
    <w:rsid w:val="00F40D9E"/>
    <w:rsid w:val="00F47705"/>
    <w:rsid w:val="00F578FE"/>
    <w:rsid w:val="00F67280"/>
    <w:rsid w:val="00F7641B"/>
    <w:rsid w:val="00FD4D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1879D"/>
  <w15:chartTrackingRefBased/>
  <w15:docId w15:val="{5A35ACEE-DCAB-46C5-AFC4-37EB22C37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D7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578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VarsaylanParagrafYazTipi"/>
    <w:rsid w:val="00815FE7"/>
    <w:rPr>
      <w:rFonts w:ascii="BlissTurk" w:hAnsi="BlissTurk" w:hint="default"/>
      <w:b w:val="0"/>
      <w:bCs w:val="0"/>
      <w:i w:val="0"/>
      <w:iCs w:val="0"/>
      <w:color w:val="231F20"/>
      <w:sz w:val="22"/>
      <w:szCs w:val="22"/>
    </w:rPr>
  </w:style>
  <w:style w:type="character" w:customStyle="1" w:styleId="fontstyle21">
    <w:name w:val="fontstyle21"/>
    <w:basedOn w:val="VarsaylanParagrafYazTipi"/>
    <w:rsid w:val="005B7877"/>
    <w:rPr>
      <w:rFonts w:ascii="BlissTurk" w:hAnsi="BlissTurk" w:hint="default"/>
      <w:b w:val="0"/>
      <w:bCs w:val="0"/>
      <w:i w:val="0"/>
      <w:iCs w:val="0"/>
      <w:color w:val="57585A"/>
      <w:sz w:val="24"/>
      <w:szCs w:val="24"/>
    </w:rPr>
  </w:style>
  <w:style w:type="character" w:styleId="Kpr">
    <w:name w:val="Hyperlink"/>
    <w:basedOn w:val="VarsaylanParagrafYazTipi"/>
    <w:rsid w:val="00591708"/>
    <w:rPr>
      <w:color w:val="0563C1" w:themeColor="hyperlink"/>
      <w:u w:val="single"/>
    </w:rPr>
  </w:style>
  <w:style w:type="paragraph" w:styleId="AralkYok">
    <w:name w:val="No Spacing"/>
    <w:uiPriority w:val="1"/>
    <w:qFormat/>
    <w:rsid w:val="00D20AC0"/>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07385">
      <w:bodyDiv w:val="1"/>
      <w:marLeft w:val="0"/>
      <w:marRight w:val="0"/>
      <w:marTop w:val="0"/>
      <w:marBottom w:val="0"/>
      <w:divBdr>
        <w:top w:val="none" w:sz="0" w:space="0" w:color="auto"/>
        <w:left w:val="none" w:sz="0" w:space="0" w:color="auto"/>
        <w:bottom w:val="none" w:sz="0" w:space="0" w:color="auto"/>
        <w:right w:val="none" w:sz="0" w:space="0" w:color="auto"/>
      </w:divBdr>
      <w:divsChild>
        <w:div w:id="1985118094">
          <w:marLeft w:val="0"/>
          <w:marRight w:val="0"/>
          <w:marTop w:val="15"/>
          <w:marBottom w:val="0"/>
          <w:divBdr>
            <w:top w:val="none" w:sz="0" w:space="0" w:color="auto"/>
            <w:left w:val="none" w:sz="0" w:space="0" w:color="auto"/>
            <w:bottom w:val="none" w:sz="0" w:space="0" w:color="auto"/>
            <w:right w:val="none" w:sz="0" w:space="0" w:color="auto"/>
          </w:divBdr>
          <w:divsChild>
            <w:div w:id="456995516">
              <w:marLeft w:val="0"/>
              <w:marRight w:val="0"/>
              <w:marTop w:val="0"/>
              <w:marBottom w:val="0"/>
              <w:divBdr>
                <w:top w:val="none" w:sz="0" w:space="0" w:color="auto"/>
                <w:left w:val="none" w:sz="0" w:space="0" w:color="auto"/>
                <w:bottom w:val="none" w:sz="0" w:space="0" w:color="auto"/>
                <w:right w:val="none" w:sz="0" w:space="0" w:color="auto"/>
              </w:divBdr>
              <w:divsChild>
                <w:div w:id="1413087919">
                  <w:marLeft w:val="0"/>
                  <w:marRight w:val="0"/>
                  <w:marTop w:val="0"/>
                  <w:marBottom w:val="0"/>
                  <w:divBdr>
                    <w:top w:val="none" w:sz="0" w:space="0" w:color="auto"/>
                    <w:left w:val="none" w:sz="0" w:space="0" w:color="auto"/>
                    <w:bottom w:val="none" w:sz="0" w:space="0" w:color="auto"/>
                    <w:right w:val="none" w:sz="0" w:space="0" w:color="auto"/>
                  </w:divBdr>
                </w:div>
                <w:div w:id="1971127780">
                  <w:marLeft w:val="0"/>
                  <w:marRight w:val="0"/>
                  <w:marTop w:val="0"/>
                  <w:marBottom w:val="0"/>
                  <w:divBdr>
                    <w:top w:val="none" w:sz="0" w:space="0" w:color="auto"/>
                    <w:left w:val="none" w:sz="0" w:space="0" w:color="auto"/>
                    <w:bottom w:val="none" w:sz="0" w:space="0" w:color="auto"/>
                    <w:right w:val="none" w:sz="0" w:space="0" w:color="auto"/>
                  </w:divBdr>
                </w:div>
                <w:div w:id="177160479">
                  <w:marLeft w:val="0"/>
                  <w:marRight w:val="0"/>
                  <w:marTop w:val="0"/>
                  <w:marBottom w:val="0"/>
                  <w:divBdr>
                    <w:top w:val="none" w:sz="0" w:space="0" w:color="auto"/>
                    <w:left w:val="none" w:sz="0" w:space="0" w:color="auto"/>
                    <w:bottom w:val="none" w:sz="0" w:space="0" w:color="auto"/>
                    <w:right w:val="none" w:sz="0" w:space="0" w:color="auto"/>
                  </w:divBdr>
                </w:div>
                <w:div w:id="1666398241">
                  <w:marLeft w:val="0"/>
                  <w:marRight w:val="0"/>
                  <w:marTop w:val="0"/>
                  <w:marBottom w:val="0"/>
                  <w:divBdr>
                    <w:top w:val="none" w:sz="0" w:space="0" w:color="auto"/>
                    <w:left w:val="none" w:sz="0" w:space="0" w:color="auto"/>
                    <w:bottom w:val="none" w:sz="0" w:space="0" w:color="auto"/>
                    <w:right w:val="none" w:sz="0" w:space="0" w:color="auto"/>
                  </w:divBdr>
                </w:div>
                <w:div w:id="1939562041">
                  <w:marLeft w:val="0"/>
                  <w:marRight w:val="0"/>
                  <w:marTop w:val="0"/>
                  <w:marBottom w:val="0"/>
                  <w:divBdr>
                    <w:top w:val="none" w:sz="0" w:space="0" w:color="auto"/>
                    <w:left w:val="none" w:sz="0" w:space="0" w:color="auto"/>
                    <w:bottom w:val="none" w:sz="0" w:space="0" w:color="auto"/>
                    <w:right w:val="none" w:sz="0" w:space="0" w:color="auto"/>
                  </w:divBdr>
                </w:div>
                <w:div w:id="1697657027">
                  <w:marLeft w:val="0"/>
                  <w:marRight w:val="0"/>
                  <w:marTop w:val="0"/>
                  <w:marBottom w:val="0"/>
                  <w:divBdr>
                    <w:top w:val="none" w:sz="0" w:space="0" w:color="auto"/>
                    <w:left w:val="none" w:sz="0" w:space="0" w:color="auto"/>
                    <w:bottom w:val="none" w:sz="0" w:space="0" w:color="auto"/>
                    <w:right w:val="none" w:sz="0" w:space="0" w:color="auto"/>
                  </w:divBdr>
                </w:div>
                <w:div w:id="1188250169">
                  <w:marLeft w:val="0"/>
                  <w:marRight w:val="0"/>
                  <w:marTop w:val="0"/>
                  <w:marBottom w:val="0"/>
                  <w:divBdr>
                    <w:top w:val="none" w:sz="0" w:space="0" w:color="auto"/>
                    <w:left w:val="none" w:sz="0" w:space="0" w:color="auto"/>
                    <w:bottom w:val="none" w:sz="0" w:space="0" w:color="auto"/>
                    <w:right w:val="none" w:sz="0" w:space="0" w:color="auto"/>
                  </w:divBdr>
                </w:div>
                <w:div w:id="498883514">
                  <w:marLeft w:val="0"/>
                  <w:marRight w:val="0"/>
                  <w:marTop w:val="0"/>
                  <w:marBottom w:val="0"/>
                  <w:divBdr>
                    <w:top w:val="none" w:sz="0" w:space="0" w:color="auto"/>
                    <w:left w:val="none" w:sz="0" w:space="0" w:color="auto"/>
                    <w:bottom w:val="none" w:sz="0" w:space="0" w:color="auto"/>
                    <w:right w:val="none" w:sz="0" w:space="0" w:color="auto"/>
                  </w:divBdr>
                </w:div>
                <w:div w:id="590314088">
                  <w:marLeft w:val="0"/>
                  <w:marRight w:val="0"/>
                  <w:marTop w:val="0"/>
                  <w:marBottom w:val="0"/>
                  <w:divBdr>
                    <w:top w:val="none" w:sz="0" w:space="0" w:color="auto"/>
                    <w:left w:val="none" w:sz="0" w:space="0" w:color="auto"/>
                    <w:bottom w:val="none" w:sz="0" w:space="0" w:color="auto"/>
                    <w:right w:val="none" w:sz="0" w:space="0" w:color="auto"/>
                  </w:divBdr>
                </w:div>
                <w:div w:id="454325813">
                  <w:marLeft w:val="0"/>
                  <w:marRight w:val="0"/>
                  <w:marTop w:val="0"/>
                  <w:marBottom w:val="0"/>
                  <w:divBdr>
                    <w:top w:val="none" w:sz="0" w:space="0" w:color="auto"/>
                    <w:left w:val="none" w:sz="0" w:space="0" w:color="auto"/>
                    <w:bottom w:val="none" w:sz="0" w:space="0" w:color="auto"/>
                    <w:right w:val="none" w:sz="0" w:space="0" w:color="auto"/>
                  </w:divBdr>
                </w:div>
                <w:div w:id="138084391">
                  <w:marLeft w:val="0"/>
                  <w:marRight w:val="0"/>
                  <w:marTop w:val="0"/>
                  <w:marBottom w:val="0"/>
                  <w:divBdr>
                    <w:top w:val="none" w:sz="0" w:space="0" w:color="auto"/>
                    <w:left w:val="none" w:sz="0" w:space="0" w:color="auto"/>
                    <w:bottom w:val="none" w:sz="0" w:space="0" w:color="auto"/>
                    <w:right w:val="none" w:sz="0" w:space="0" w:color="auto"/>
                  </w:divBdr>
                </w:div>
                <w:div w:id="1414086353">
                  <w:marLeft w:val="0"/>
                  <w:marRight w:val="0"/>
                  <w:marTop w:val="0"/>
                  <w:marBottom w:val="0"/>
                  <w:divBdr>
                    <w:top w:val="none" w:sz="0" w:space="0" w:color="auto"/>
                    <w:left w:val="none" w:sz="0" w:space="0" w:color="auto"/>
                    <w:bottom w:val="none" w:sz="0" w:space="0" w:color="auto"/>
                    <w:right w:val="none" w:sz="0" w:space="0" w:color="auto"/>
                  </w:divBdr>
                </w:div>
                <w:div w:id="2102136731">
                  <w:marLeft w:val="0"/>
                  <w:marRight w:val="0"/>
                  <w:marTop w:val="0"/>
                  <w:marBottom w:val="0"/>
                  <w:divBdr>
                    <w:top w:val="none" w:sz="0" w:space="0" w:color="auto"/>
                    <w:left w:val="none" w:sz="0" w:space="0" w:color="auto"/>
                    <w:bottom w:val="none" w:sz="0" w:space="0" w:color="auto"/>
                    <w:right w:val="none" w:sz="0" w:space="0" w:color="auto"/>
                  </w:divBdr>
                </w:div>
                <w:div w:id="1285424825">
                  <w:marLeft w:val="0"/>
                  <w:marRight w:val="0"/>
                  <w:marTop w:val="0"/>
                  <w:marBottom w:val="0"/>
                  <w:divBdr>
                    <w:top w:val="none" w:sz="0" w:space="0" w:color="auto"/>
                    <w:left w:val="none" w:sz="0" w:space="0" w:color="auto"/>
                    <w:bottom w:val="none" w:sz="0" w:space="0" w:color="auto"/>
                    <w:right w:val="none" w:sz="0" w:space="0" w:color="auto"/>
                  </w:divBdr>
                </w:div>
                <w:div w:id="2015380514">
                  <w:marLeft w:val="0"/>
                  <w:marRight w:val="0"/>
                  <w:marTop w:val="0"/>
                  <w:marBottom w:val="0"/>
                  <w:divBdr>
                    <w:top w:val="none" w:sz="0" w:space="0" w:color="auto"/>
                    <w:left w:val="none" w:sz="0" w:space="0" w:color="auto"/>
                    <w:bottom w:val="none" w:sz="0" w:space="0" w:color="auto"/>
                    <w:right w:val="none" w:sz="0" w:space="0" w:color="auto"/>
                  </w:divBdr>
                </w:div>
                <w:div w:id="2037074188">
                  <w:marLeft w:val="0"/>
                  <w:marRight w:val="0"/>
                  <w:marTop w:val="0"/>
                  <w:marBottom w:val="0"/>
                  <w:divBdr>
                    <w:top w:val="none" w:sz="0" w:space="0" w:color="auto"/>
                    <w:left w:val="none" w:sz="0" w:space="0" w:color="auto"/>
                    <w:bottom w:val="none" w:sz="0" w:space="0" w:color="auto"/>
                    <w:right w:val="none" w:sz="0" w:space="0" w:color="auto"/>
                  </w:divBdr>
                </w:div>
                <w:div w:id="1598247256">
                  <w:marLeft w:val="0"/>
                  <w:marRight w:val="0"/>
                  <w:marTop w:val="0"/>
                  <w:marBottom w:val="0"/>
                  <w:divBdr>
                    <w:top w:val="none" w:sz="0" w:space="0" w:color="auto"/>
                    <w:left w:val="none" w:sz="0" w:space="0" w:color="auto"/>
                    <w:bottom w:val="none" w:sz="0" w:space="0" w:color="auto"/>
                    <w:right w:val="none" w:sz="0" w:space="0" w:color="auto"/>
                  </w:divBdr>
                </w:div>
                <w:div w:id="1242641171">
                  <w:marLeft w:val="0"/>
                  <w:marRight w:val="0"/>
                  <w:marTop w:val="0"/>
                  <w:marBottom w:val="0"/>
                  <w:divBdr>
                    <w:top w:val="none" w:sz="0" w:space="0" w:color="auto"/>
                    <w:left w:val="none" w:sz="0" w:space="0" w:color="auto"/>
                    <w:bottom w:val="none" w:sz="0" w:space="0" w:color="auto"/>
                    <w:right w:val="none" w:sz="0" w:space="0" w:color="auto"/>
                  </w:divBdr>
                </w:div>
                <w:div w:id="160973749">
                  <w:marLeft w:val="0"/>
                  <w:marRight w:val="0"/>
                  <w:marTop w:val="0"/>
                  <w:marBottom w:val="0"/>
                  <w:divBdr>
                    <w:top w:val="none" w:sz="0" w:space="0" w:color="auto"/>
                    <w:left w:val="none" w:sz="0" w:space="0" w:color="auto"/>
                    <w:bottom w:val="none" w:sz="0" w:space="0" w:color="auto"/>
                    <w:right w:val="none" w:sz="0" w:space="0" w:color="auto"/>
                  </w:divBdr>
                </w:div>
                <w:div w:id="171920858">
                  <w:marLeft w:val="0"/>
                  <w:marRight w:val="0"/>
                  <w:marTop w:val="0"/>
                  <w:marBottom w:val="0"/>
                  <w:divBdr>
                    <w:top w:val="none" w:sz="0" w:space="0" w:color="auto"/>
                    <w:left w:val="none" w:sz="0" w:space="0" w:color="auto"/>
                    <w:bottom w:val="none" w:sz="0" w:space="0" w:color="auto"/>
                    <w:right w:val="none" w:sz="0" w:space="0" w:color="auto"/>
                  </w:divBdr>
                </w:div>
                <w:div w:id="120779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277030">
      <w:bodyDiv w:val="1"/>
      <w:marLeft w:val="0"/>
      <w:marRight w:val="0"/>
      <w:marTop w:val="0"/>
      <w:marBottom w:val="0"/>
      <w:divBdr>
        <w:top w:val="none" w:sz="0" w:space="0" w:color="auto"/>
        <w:left w:val="none" w:sz="0" w:space="0" w:color="auto"/>
        <w:bottom w:val="none" w:sz="0" w:space="0" w:color="auto"/>
        <w:right w:val="none" w:sz="0" w:space="0" w:color="auto"/>
      </w:divBdr>
      <w:divsChild>
        <w:div w:id="244843678">
          <w:marLeft w:val="0"/>
          <w:marRight w:val="0"/>
          <w:marTop w:val="0"/>
          <w:marBottom w:val="0"/>
          <w:divBdr>
            <w:top w:val="none" w:sz="0" w:space="0" w:color="auto"/>
            <w:left w:val="none" w:sz="0" w:space="0" w:color="auto"/>
            <w:bottom w:val="none" w:sz="0" w:space="0" w:color="auto"/>
            <w:right w:val="none" w:sz="0" w:space="0" w:color="auto"/>
          </w:divBdr>
        </w:div>
        <w:div w:id="877163456">
          <w:marLeft w:val="0"/>
          <w:marRight w:val="0"/>
          <w:marTop w:val="0"/>
          <w:marBottom w:val="0"/>
          <w:divBdr>
            <w:top w:val="none" w:sz="0" w:space="0" w:color="auto"/>
            <w:left w:val="none" w:sz="0" w:space="0" w:color="auto"/>
            <w:bottom w:val="none" w:sz="0" w:space="0" w:color="auto"/>
            <w:right w:val="none" w:sz="0" w:space="0" w:color="auto"/>
          </w:divBdr>
        </w:div>
      </w:divsChild>
    </w:div>
    <w:div w:id="1402756342">
      <w:bodyDiv w:val="1"/>
      <w:marLeft w:val="0"/>
      <w:marRight w:val="0"/>
      <w:marTop w:val="0"/>
      <w:marBottom w:val="0"/>
      <w:divBdr>
        <w:top w:val="none" w:sz="0" w:space="0" w:color="auto"/>
        <w:left w:val="none" w:sz="0" w:space="0" w:color="auto"/>
        <w:bottom w:val="none" w:sz="0" w:space="0" w:color="auto"/>
        <w:right w:val="none" w:sz="0" w:space="0" w:color="auto"/>
      </w:divBdr>
      <w:divsChild>
        <w:div w:id="348409657">
          <w:marLeft w:val="0"/>
          <w:marRight w:val="0"/>
          <w:marTop w:val="0"/>
          <w:marBottom w:val="0"/>
          <w:divBdr>
            <w:top w:val="none" w:sz="0" w:space="0" w:color="auto"/>
            <w:left w:val="none" w:sz="0" w:space="0" w:color="auto"/>
            <w:bottom w:val="none" w:sz="0" w:space="0" w:color="auto"/>
            <w:right w:val="none" w:sz="0" w:space="0" w:color="auto"/>
          </w:divBdr>
        </w:div>
        <w:div w:id="1682051389">
          <w:marLeft w:val="0"/>
          <w:marRight w:val="0"/>
          <w:marTop w:val="0"/>
          <w:marBottom w:val="0"/>
          <w:divBdr>
            <w:top w:val="none" w:sz="0" w:space="0" w:color="auto"/>
            <w:left w:val="none" w:sz="0" w:space="0" w:color="auto"/>
            <w:bottom w:val="none" w:sz="0" w:space="0" w:color="auto"/>
            <w:right w:val="none" w:sz="0" w:space="0" w:color="auto"/>
          </w:divBdr>
        </w:div>
      </w:divsChild>
    </w:div>
    <w:div w:id="1607231145">
      <w:bodyDiv w:val="1"/>
      <w:marLeft w:val="0"/>
      <w:marRight w:val="0"/>
      <w:marTop w:val="0"/>
      <w:marBottom w:val="0"/>
      <w:divBdr>
        <w:top w:val="none" w:sz="0" w:space="0" w:color="auto"/>
        <w:left w:val="none" w:sz="0" w:space="0" w:color="auto"/>
        <w:bottom w:val="none" w:sz="0" w:space="0" w:color="auto"/>
        <w:right w:val="none" w:sz="0" w:space="0" w:color="auto"/>
      </w:divBdr>
      <w:divsChild>
        <w:div w:id="760419371">
          <w:marLeft w:val="0"/>
          <w:marRight w:val="0"/>
          <w:marTop w:val="0"/>
          <w:marBottom w:val="0"/>
          <w:divBdr>
            <w:top w:val="none" w:sz="0" w:space="0" w:color="auto"/>
            <w:left w:val="none" w:sz="0" w:space="0" w:color="auto"/>
            <w:bottom w:val="none" w:sz="0" w:space="0" w:color="auto"/>
            <w:right w:val="none" w:sz="0" w:space="0" w:color="auto"/>
          </w:divBdr>
        </w:div>
        <w:div w:id="875436390">
          <w:marLeft w:val="0"/>
          <w:marRight w:val="0"/>
          <w:marTop w:val="0"/>
          <w:marBottom w:val="0"/>
          <w:divBdr>
            <w:top w:val="none" w:sz="0" w:space="0" w:color="auto"/>
            <w:left w:val="none" w:sz="0" w:space="0" w:color="auto"/>
            <w:bottom w:val="none" w:sz="0" w:space="0" w:color="auto"/>
            <w:right w:val="none" w:sz="0" w:space="0" w:color="auto"/>
          </w:divBdr>
        </w:div>
        <w:div w:id="1539197709">
          <w:marLeft w:val="0"/>
          <w:marRight w:val="0"/>
          <w:marTop w:val="0"/>
          <w:marBottom w:val="0"/>
          <w:divBdr>
            <w:top w:val="none" w:sz="0" w:space="0" w:color="auto"/>
            <w:left w:val="none" w:sz="0" w:space="0" w:color="auto"/>
            <w:bottom w:val="none" w:sz="0" w:space="0" w:color="auto"/>
            <w:right w:val="none" w:sz="0" w:space="0" w:color="auto"/>
          </w:divBdr>
        </w:div>
      </w:divsChild>
    </w:div>
    <w:div w:id="1643778538">
      <w:bodyDiv w:val="1"/>
      <w:marLeft w:val="0"/>
      <w:marRight w:val="0"/>
      <w:marTop w:val="0"/>
      <w:marBottom w:val="0"/>
      <w:divBdr>
        <w:top w:val="none" w:sz="0" w:space="0" w:color="auto"/>
        <w:left w:val="none" w:sz="0" w:space="0" w:color="auto"/>
        <w:bottom w:val="none" w:sz="0" w:space="0" w:color="auto"/>
        <w:right w:val="none" w:sz="0" w:space="0" w:color="auto"/>
      </w:divBdr>
      <w:divsChild>
        <w:div w:id="559363358">
          <w:marLeft w:val="0"/>
          <w:marRight w:val="0"/>
          <w:marTop w:val="0"/>
          <w:marBottom w:val="0"/>
          <w:divBdr>
            <w:top w:val="none" w:sz="0" w:space="0" w:color="auto"/>
            <w:left w:val="none" w:sz="0" w:space="0" w:color="auto"/>
            <w:bottom w:val="none" w:sz="0" w:space="0" w:color="auto"/>
            <w:right w:val="none" w:sz="0" w:space="0" w:color="auto"/>
          </w:divBdr>
        </w:div>
        <w:div w:id="1780832570">
          <w:marLeft w:val="0"/>
          <w:marRight w:val="0"/>
          <w:marTop w:val="0"/>
          <w:marBottom w:val="0"/>
          <w:divBdr>
            <w:top w:val="none" w:sz="0" w:space="0" w:color="auto"/>
            <w:left w:val="none" w:sz="0" w:space="0" w:color="auto"/>
            <w:bottom w:val="none" w:sz="0" w:space="0" w:color="auto"/>
            <w:right w:val="none" w:sz="0" w:space="0" w:color="auto"/>
          </w:divBdr>
        </w:div>
        <w:div w:id="667291780">
          <w:marLeft w:val="0"/>
          <w:marRight w:val="0"/>
          <w:marTop w:val="0"/>
          <w:marBottom w:val="0"/>
          <w:divBdr>
            <w:top w:val="none" w:sz="0" w:space="0" w:color="auto"/>
            <w:left w:val="none" w:sz="0" w:space="0" w:color="auto"/>
            <w:bottom w:val="none" w:sz="0" w:space="0" w:color="auto"/>
            <w:right w:val="none" w:sz="0" w:space="0" w:color="auto"/>
          </w:divBdr>
        </w:div>
        <w:div w:id="530075812">
          <w:marLeft w:val="0"/>
          <w:marRight w:val="0"/>
          <w:marTop w:val="0"/>
          <w:marBottom w:val="0"/>
          <w:divBdr>
            <w:top w:val="none" w:sz="0" w:space="0" w:color="auto"/>
            <w:left w:val="none" w:sz="0" w:space="0" w:color="auto"/>
            <w:bottom w:val="none" w:sz="0" w:space="0" w:color="auto"/>
            <w:right w:val="none" w:sz="0" w:space="0" w:color="auto"/>
          </w:divBdr>
        </w:div>
        <w:div w:id="1377125546">
          <w:marLeft w:val="0"/>
          <w:marRight w:val="0"/>
          <w:marTop w:val="0"/>
          <w:marBottom w:val="0"/>
          <w:divBdr>
            <w:top w:val="none" w:sz="0" w:space="0" w:color="auto"/>
            <w:left w:val="none" w:sz="0" w:space="0" w:color="auto"/>
            <w:bottom w:val="none" w:sz="0" w:space="0" w:color="auto"/>
            <w:right w:val="none" w:sz="0" w:space="0" w:color="auto"/>
          </w:divBdr>
        </w:div>
        <w:div w:id="1010716285">
          <w:marLeft w:val="0"/>
          <w:marRight w:val="0"/>
          <w:marTop w:val="0"/>
          <w:marBottom w:val="0"/>
          <w:divBdr>
            <w:top w:val="none" w:sz="0" w:space="0" w:color="auto"/>
            <w:left w:val="none" w:sz="0" w:space="0" w:color="auto"/>
            <w:bottom w:val="none" w:sz="0" w:space="0" w:color="auto"/>
            <w:right w:val="none" w:sz="0" w:space="0" w:color="auto"/>
          </w:divBdr>
        </w:div>
        <w:div w:id="561864334">
          <w:marLeft w:val="0"/>
          <w:marRight w:val="0"/>
          <w:marTop w:val="0"/>
          <w:marBottom w:val="0"/>
          <w:divBdr>
            <w:top w:val="none" w:sz="0" w:space="0" w:color="auto"/>
            <w:left w:val="none" w:sz="0" w:space="0" w:color="auto"/>
            <w:bottom w:val="none" w:sz="0" w:space="0" w:color="auto"/>
            <w:right w:val="none" w:sz="0" w:space="0" w:color="auto"/>
          </w:divBdr>
        </w:div>
        <w:div w:id="183249769">
          <w:marLeft w:val="0"/>
          <w:marRight w:val="0"/>
          <w:marTop w:val="0"/>
          <w:marBottom w:val="0"/>
          <w:divBdr>
            <w:top w:val="none" w:sz="0" w:space="0" w:color="auto"/>
            <w:left w:val="none" w:sz="0" w:space="0" w:color="auto"/>
            <w:bottom w:val="none" w:sz="0" w:space="0" w:color="auto"/>
            <w:right w:val="none" w:sz="0" w:space="0" w:color="auto"/>
          </w:divBdr>
        </w:div>
        <w:div w:id="1682196816">
          <w:marLeft w:val="0"/>
          <w:marRight w:val="0"/>
          <w:marTop w:val="0"/>
          <w:marBottom w:val="0"/>
          <w:divBdr>
            <w:top w:val="none" w:sz="0" w:space="0" w:color="auto"/>
            <w:left w:val="none" w:sz="0" w:space="0" w:color="auto"/>
            <w:bottom w:val="none" w:sz="0" w:space="0" w:color="auto"/>
            <w:right w:val="none" w:sz="0" w:space="0" w:color="auto"/>
          </w:divBdr>
        </w:div>
        <w:div w:id="608509972">
          <w:marLeft w:val="0"/>
          <w:marRight w:val="0"/>
          <w:marTop w:val="0"/>
          <w:marBottom w:val="0"/>
          <w:divBdr>
            <w:top w:val="none" w:sz="0" w:space="0" w:color="auto"/>
            <w:left w:val="none" w:sz="0" w:space="0" w:color="auto"/>
            <w:bottom w:val="none" w:sz="0" w:space="0" w:color="auto"/>
            <w:right w:val="none" w:sz="0" w:space="0" w:color="auto"/>
          </w:divBdr>
        </w:div>
        <w:div w:id="525604260">
          <w:marLeft w:val="0"/>
          <w:marRight w:val="0"/>
          <w:marTop w:val="0"/>
          <w:marBottom w:val="0"/>
          <w:divBdr>
            <w:top w:val="none" w:sz="0" w:space="0" w:color="auto"/>
            <w:left w:val="none" w:sz="0" w:space="0" w:color="auto"/>
            <w:bottom w:val="none" w:sz="0" w:space="0" w:color="auto"/>
            <w:right w:val="none" w:sz="0" w:space="0" w:color="auto"/>
          </w:divBdr>
        </w:div>
        <w:div w:id="1111629295">
          <w:marLeft w:val="0"/>
          <w:marRight w:val="0"/>
          <w:marTop w:val="0"/>
          <w:marBottom w:val="0"/>
          <w:divBdr>
            <w:top w:val="none" w:sz="0" w:space="0" w:color="auto"/>
            <w:left w:val="none" w:sz="0" w:space="0" w:color="auto"/>
            <w:bottom w:val="none" w:sz="0" w:space="0" w:color="auto"/>
            <w:right w:val="none" w:sz="0" w:space="0" w:color="auto"/>
          </w:divBdr>
        </w:div>
        <w:div w:id="1580747010">
          <w:marLeft w:val="0"/>
          <w:marRight w:val="0"/>
          <w:marTop w:val="0"/>
          <w:marBottom w:val="0"/>
          <w:divBdr>
            <w:top w:val="none" w:sz="0" w:space="0" w:color="auto"/>
            <w:left w:val="none" w:sz="0" w:space="0" w:color="auto"/>
            <w:bottom w:val="none" w:sz="0" w:space="0" w:color="auto"/>
            <w:right w:val="none" w:sz="0" w:space="0" w:color="auto"/>
          </w:divBdr>
        </w:div>
        <w:div w:id="1766028651">
          <w:marLeft w:val="0"/>
          <w:marRight w:val="0"/>
          <w:marTop w:val="0"/>
          <w:marBottom w:val="0"/>
          <w:divBdr>
            <w:top w:val="none" w:sz="0" w:space="0" w:color="auto"/>
            <w:left w:val="none" w:sz="0" w:space="0" w:color="auto"/>
            <w:bottom w:val="none" w:sz="0" w:space="0" w:color="auto"/>
            <w:right w:val="none" w:sz="0" w:space="0" w:color="auto"/>
          </w:divBdr>
        </w:div>
        <w:div w:id="585846166">
          <w:marLeft w:val="0"/>
          <w:marRight w:val="0"/>
          <w:marTop w:val="0"/>
          <w:marBottom w:val="0"/>
          <w:divBdr>
            <w:top w:val="none" w:sz="0" w:space="0" w:color="auto"/>
            <w:left w:val="none" w:sz="0" w:space="0" w:color="auto"/>
            <w:bottom w:val="none" w:sz="0" w:space="0" w:color="auto"/>
            <w:right w:val="none" w:sz="0" w:space="0" w:color="auto"/>
          </w:divBdr>
        </w:div>
        <w:div w:id="361059459">
          <w:marLeft w:val="0"/>
          <w:marRight w:val="0"/>
          <w:marTop w:val="0"/>
          <w:marBottom w:val="0"/>
          <w:divBdr>
            <w:top w:val="none" w:sz="0" w:space="0" w:color="auto"/>
            <w:left w:val="none" w:sz="0" w:space="0" w:color="auto"/>
            <w:bottom w:val="none" w:sz="0" w:space="0" w:color="auto"/>
            <w:right w:val="none" w:sz="0" w:space="0" w:color="auto"/>
          </w:divBdr>
        </w:div>
        <w:div w:id="1222249024">
          <w:marLeft w:val="0"/>
          <w:marRight w:val="0"/>
          <w:marTop w:val="0"/>
          <w:marBottom w:val="0"/>
          <w:divBdr>
            <w:top w:val="none" w:sz="0" w:space="0" w:color="auto"/>
            <w:left w:val="none" w:sz="0" w:space="0" w:color="auto"/>
            <w:bottom w:val="none" w:sz="0" w:space="0" w:color="auto"/>
            <w:right w:val="none" w:sz="0" w:space="0" w:color="auto"/>
          </w:divBdr>
        </w:div>
        <w:div w:id="890313806">
          <w:marLeft w:val="0"/>
          <w:marRight w:val="0"/>
          <w:marTop w:val="0"/>
          <w:marBottom w:val="0"/>
          <w:divBdr>
            <w:top w:val="none" w:sz="0" w:space="0" w:color="auto"/>
            <w:left w:val="none" w:sz="0" w:space="0" w:color="auto"/>
            <w:bottom w:val="none" w:sz="0" w:space="0" w:color="auto"/>
            <w:right w:val="none" w:sz="0" w:space="0" w:color="auto"/>
          </w:divBdr>
        </w:div>
        <w:div w:id="1972902863">
          <w:marLeft w:val="0"/>
          <w:marRight w:val="0"/>
          <w:marTop w:val="0"/>
          <w:marBottom w:val="0"/>
          <w:divBdr>
            <w:top w:val="none" w:sz="0" w:space="0" w:color="auto"/>
            <w:left w:val="none" w:sz="0" w:space="0" w:color="auto"/>
            <w:bottom w:val="none" w:sz="0" w:space="0" w:color="auto"/>
            <w:right w:val="none" w:sz="0" w:space="0" w:color="auto"/>
          </w:divBdr>
        </w:div>
        <w:div w:id="1657881850">
          <w:marLeft w:val="0"/>
          <w:marRight w:val="0"/>
          <w:marTop w:val="0"/>
          <w:marBottom w:val="0"/>
          <w:divBdr>
            <w:top w:val="none" w:sz="0" w:space="0" w:color="auto"/>
            <w:left w:val="none" w:sz="0" w:space="0" w:color="auto"/>
            <w:bottom w:val="none" w:sz="0" w:space="0" w:color="auto"/>
            <w:right w:val="none" w:sz="0" w:space="0" w:color="auto"/>
          </w:divBdr>
        </w:div>
        <w:div w:id="957640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izikolog.ne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1543</TotalTime>
  <Pages>6</Pages>
  <Words>3561</Words>
  <Characters>20298</Characters>
  <Application>Microsoft Office Word</Application>
  <DocSecurity>0</DocSecurity>
  <Lines>169</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Celal Demirdaş</cp:lastModifiedBy>
  <cp:revision>26</cp:revision>
  <cp:lastPrinted>2026-08-21T13:26:00Z</cp:lastPrinted>
  <dcterms:created xsi:type="dcterms:W3CDTF">2016-08-04T08:49:00Z</dcterms:created>
  <dcterms:modified xsi:type="dcterms:W3CDTF">2026-08-21T13:26:00Z</dcterms:modified>
</cp:coreProperties>
</file>